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541"/>
        <w:tblW w:w="10910" w:type="dxa"/>
        <w:tblLook w:val="04A0" w:firstRow="1" w:lastRow="0" w:firstColumn="1" w:lastColumn="0" w:noHBand="0" w:noVBand="1"/>
      </w:tblPr>
      <w:tblGrid>
        <w:gridCol w:w="1271"/>
        <w:gridCol w:w="992"/>
        <w:gridCol w:w="8647"/>
      </w:tblGrid>
      <w:tr w:rsidR="0000553C" w14:paraId="29A060B4" w14:textId="77777777" w:rsidTr="00674F28">
        <w:tc>
          <w:tcPr>
            <w:tcW w:w="10910" w:type="dxa"/>
            <w:gridSpan w:val="3"/>
            <w:shd w:val="clear" w:color="auto" w:fill="F7AFF0"/>
          </w:tcPr>
          <w:p w14:paraId="3A3BF7DB" w14:textId="77777777" w:rsidR="0000553C" w:rsidRPr="004D3664" w:rsidRDefault="0000553C" w:rsidP="00674F28">
            <w:pPr>
              <w:jc w:val="center"/>
              <w:rPr>
                <w:b/>
                <w:bCs/>
              </w:rPr>
            </w:pPr>
            <w:bookmarkStart w:id="0" w:name="_GoBack"/>
            <w:bookmarkEnd w:id="0"/>
            <w:r w:rsidRPr="004D3664">
              <w:rPr>
                <w:b/>
                <w:bCs/>
              </w:rPr>
              <w:t xml:space="preserve">Alternative </w:t>
            </w:r>
            <w:r>
              <w:rPr>
                <w:b/>
                <w:bCs/>
              </w:rPr>
              <w:t>Graphemes</w:t>
            </w:r>
            <w:r w:rsidRPr="004D3664">
              <w:rPr>
                <w:b/>
                <w:bCs/>
              </w:rPr>
              <w:t xml:space="preserve"> for Phonemes</w:t>
            </w:r>
          </w:p>
        </w:tc>
      </w:tr>
      <w:tr w:rsidR="0000553C" w14:paraId="3D7B01EE" w14:textId="77777777" w:rsidTr="00674F28">
        <w:tc>
          <w:tcPr>
            <w:tcW w:w="1271" w:type="dxa"/>
          </w:tcPr>
          <w:p w14:paraId="08AAB28F" w14:textId="77777777" w:rsidR="0000553C" w:rsidRPr="004D3664" w:rsidRDefault="0000553C" w:rsidP="00674F28">
            <w:pPr>
              <w:rPr>
                <w:b/>
                <w:bCs/>
              </w:rPr>
            </w:pPr>
            <w:r w:rsidRPr="004D3664">
              <w:rPr>
                <w:b/>
                <w:bCs/>
              </w:rPr>
              <w:t>A</w:t>
            </w:r>
            <w:r>
              <w:rPr>
                <w:b/>
                <w:bCs/>
              </w:rPr>
              <w:t>utumn</w:t>
            </w:r>
            <w:r w:rsidRPr="004D3664">
              <w:rPr>
                <w:b/>
                <w:bCs/>
              </w:rPr>
              <w:t xml:space="preserve"> 1</w:t>
            </w:r>
          </w:p>
        </w:tc>
        <w:tc>
          <w:tcPr>
            <w:tcW w:w="992" w:type="dxa"/>
            <w:shd w:val="clear" w:color="auto" w:fill="F7AFF0"/>
          </w:tcPr>
          <w:p w14:paraId="1790D146" w14:textId="77777777" w:rsidR="0000553C" w:rsidRDefault="0000553C" w:rsidP="00674F28">
            <w:r w:rsidRPr="00907655">
              <w:rPr>
                <w:rFonts w:asciiTheme="majorHAnsi" w:hAnsiTheme="majorHAnsi" w:cstheme="majorHAnsi"/>
                <w:b/>
                <w:sz w:val="18"/>
                <w:szCs w:val="14"/>
              </w:rPr>
              <w:t>Week 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B91C2F" w14:textId="77777777" w:rsidR="0000553C" w:rsidRDefault="0000553C" w:rsidP="00674F28">
            <w:r w:rsidRPr="00665FC4">
              <w:rPr>
                <w:b/>
                <w:bCs/>
                <w:sz w:val="18"/>
                <w:szCs w:val="14"/>
              </w:rPr>
              <w:t>/</w:t>
            </w:r>
            <w:proofErr w:type="spellStart"/>
            <w:r w:rsidRPr="00665FC4">
              <w:rPr>
                <w:b/>
                <w:bCs/>
                <w:sz w:val="18"/>
                <w:szCs w:val="14"/>
              </w:rPr>
              <w:t>ee</w:t>
            </w:r>
            <w:proofErr w:type="spellEnd"/>
            <w:r w:rsidRPr="00665FC4">
              <w:rPr>
                <w:b/>
                <w:bCs/>
                <w:sz w:val="18"/>
                <w:szCs w:val="14"/>
              </w:rPr>
              <w:t>/</w:t>
            </w:r>
            <w:r>
              <w:rPr>
                <w:sz w:val="18"/>
                <w:szCs w:val="14"/>
              </w:rPr>
              <w:t xml:space="preserve"> alternative graphemes</w:t>
            </w:r>
          </w:p>
        </w:tc>
      </w:tr>
      <w:tr w:rsidR="0000553C" w14:paraId="2A3301F1" w14:textId="77777777" w:rsidTr="00674F28">
        <w:tc>
          <w:tcPr>
            <w:tcW w:w="1271" w:type="dxa"/>
          </w:tcPr>
          <w:p w14:paraId="3305CC8C" w14:textId="77777777" w:rsidR="0000553C" w:rsidRDefault="0000553C" w:rsidP="00674F28"/>
        </w:tc>
        <w:tc>
          <w:tcPr>
            <w:tcW w:w="992" w:type="dxa"/>
            <w:shd w:val="clear" w:color="auto" w:fill="F7AFF0"/>
          </w:tcPr>
          <w:p w14:paraId="0084DC79" w14:textId="77777777" w:rsidR="0000553C" w:rsidRDefault="0000553C" w:rsidP="00674F28">
            <w:r w:rsidRPr="00907655">
              <w:rPr>
                <w:rFonts w:asciiTheme="majorHAnsi" w:hAnsiTheme="majorHAnsi" w:cstheme="majorHAnsi"/>
                <w:b/>
                <w:sz w:val="18"/>
                <w:szCs w:val="14"/>
              </w:rPr>
              <w:t>Week 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AB79F" w14:textId="77777777" w:rsidR="0000553C" w:rsidRDefault="0000553C" w:rsidP="00674F28">
            <w:r w:rsidRPr="00665FC4">
              <w:rPr>
                <w:b/>
                <w:bCs/>
                <w:sz w:val="18"/>
                <w:szCs w:val="14"/>
              </w:rPr>
              <w:t>/</w:t>
            </w:r>
            <w:proofErr w:type="spellStart"/>
            <w:r w:rsidRPr="00665FC4">
              <w:rPr>
                <w:b/>
                <w:bCs/>
                <w:sz w:val="18"/>
                <w:szCs w:val="14"/>
              </w:rPr>
              <w:t>oo</w:t>
            </w:r>
            <w:proofErr w:type="spellEnd"/>
            <w:r w:rsidRPr="00665FC4">
              <w:rPr>
                <w:b/>
                <w:bCs/>
                <w:sz w:val="18"/>
                <w:szCs w:val="14"/>
              </w:rPr>
              <w:t>/</w:t>
            </w:r>
            <w:r>
              <w:rPr>
                <w:sz w:val="18"/>
                <w:szCs w:val="14"/>
              </w:rPr>
              <w:t xml:space="preserve"> and </w:t>
            </w:r>
            <w:r w:rsidRPr="00665FC4">
              <w:rPr>
                <w:b/>
                <w:bCs/>
                <w:sz w:val="18"/>
                <w:szCs w:val="14"/>
              </w:rPr>
              <w:t>/y(</w:t>
            </w:r>
            <w:proofErr w:type="spellStart"/>
            <w:r w:rsidRPr="00665FC4">
              <w:rPr>
                <w:b/>
                <w:bCs/>
                <w:sz w:val="18"/>
                <w:szCs w:val="14"/>
              </w:rPr>
              <w:t>oo</w:t>
            </w:r>
            <w:proofErr w:type="spellEnd"/>
            <w:r w:rsidRPr="00665FC4">
              <w:rPr>
                <w:b/>
                <w:bCs/>
                <w:sz w:val="18"/>
                <w:szCs w:val="14"/>
              </w:rPr>
              <w:t>)/</w:t>
            </w:r>
            <w:r>
              <w:rPr>
                <w:sz w:val="18"/>
                <w:szCs w:val="14"/>
              </w:rPr>
              <w:t xml:space="preserve"> alternative graphemes </w:t>
            </w:r>
          </w:p>
        </w:tc>
      </w:tr>
      <w:tr w:rsidR="0000553C" w14:paraId="5ADC853F" w14:textId="77777777" w:rsidTr="00674F28">
        <w:tc>
          <w:tcPr>
            <w:tcW w:w="1271" w:type="dxa"/>
          </w:tcPr>
          <w:p w14:paraId="01DE3BDA" w14:textId="77777777" w:rsidR="0000553C" w:rsidRDefault="0000553C" w:rsidP="00674F28"/>
        </w:tc>
        <w:tc>
          <w:tcPr>
            <w:tcW w:w="992" w:type="dxa"/>
            <w:shd w:val="clear" w:color="auto" w:fill="F7AFF0"/>
          </w:tcPr>
          <w:p w14:paraId="45AABE59" w14:textId="77777777" w:rsidR="0000553C" w:rsidRDefault="0000553C" w:rsidP="00674F28">
            <w:r w:rsidRPr="00907655">
              <w:rPr>
                <w:rFonts w:asciiTheme="majorHAnsi" w:hAnsiTheme="majorHAnsi" w:cstheme="majorHAnsi"/>
                <w:b/>
                <w:sz w:val="18"/>
                <w:szCs w:val="14"/>
              </w:rPr>
              <w:t>Week 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53B9B" w14:textId="77777777" w:rsidR="0000553C" w:rsidRDefault="0000553C" w:rsidP="00674F28">
            <w:r w:rsidRPr="00665FC4">
              <w:rPr>
                <w:b/>
                <w:bCs/>
                <w:sz w:val="18"/>
                <w:szCs w:val="14"/>
              </w:rPr>
              <w:t>/ai/</w:t>
            </w:r>
            <w:r>
              <w:rPr>
                <w:sz w:val="18"/>
                <w:szCs w:val="14"/>
              </w:rPr>
              <w:t xml:space="preserve"> alternative graphemes</w:t>
            </w:r>
          </w:p>
        </w:tc>
      </w:tr>
      <w:tr w:rsidR="0000553C" w14:paraId="4877390E" w14:textId="77777777" w:rsidTr="00674F28">
        <w:tc>
          <w:tcPr>
            <w:tcW w:w="1271" w:type="dxa"/>
          </w:tcPr>
          <w:p w14:paraId="58F096DB" w14:textId="77777777" w:rsidR="0000553C" w:rsidRDefault="0000553C" w:rsidP="00674F28"/>
        </w:tc>
        <w:tc>
          <w:tcPr>
            <w:tcW w:w="992" w:type="dxa"/>
            <w:shd w:val="clear" w:color="auto" w:fill="F7AFF0"/>
          </w:tcPr>
          <w:p w14:paraId="20D828A7" w14:textId="77777777" w:rsidR="0000553C" w:rsidRDefault="0000553C" w:rsidP="00674F28">
            <w:r w:rsidRPr="00907655">
              <w:rPr>
                <w:rFonts w:asciiTheme="majorHAnsi" w:hAnsiTheme="majorHAnsi" w:cstheme="majorHAnsi"/>
                <w:b/>
                <w:sz w:val="18"/>
                <w:szCs w:val="14"/>
              </w:rPr>
              <w:t>Week 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C4106" w14:textId="77777777" w:rsidR="0000553C" w:rsidRDefault="0000553C" w:rsidP="00674F28">
            <w:r w:rsidRPr="00723689">
              <w:rPr>
                <w:b/>
                <w:bCs/>
                <w:sz w:val="18"/>
                <w:szCs w:val="14"/>
              </w:rPr>
              <w:t>/</w:t>
            </w:r>
            <w:proofErr w:type="spellStart"/>
            <w:r w:rsidRPr="00723689">
              <w:rPr>
                <w:b/>
                <w:bCs/>
                <w:sz w:val="18"/>
                <w:szCs w:val="14"/>
              </w:rPr>
              <w:t>igh</w:t>
            </w:r>
            <w:proofErr w:type="spellEnd"/>
            <w:r w:rsidRPr="00723689">
              <w:rPr>
                <w:b/>
                <w:bCs/>
                <w:sz w:val="18"/>
                <w:szCs w:val="14"/>
              </w:rPr>
              <w:t>/</w:t>
            </w:r>
            <w:r>
              <w:rPr>
                <w:sz w:val="18"/>
                <w:szCs w:val="14"/>
              </w:rPr>
              <w:t xml:space="preserve"> alternative graphemes</w:t>
            </w:r>
          </w:p>
        </w:tc>
      </w:tr>
      <w:tr w:rsidR="0000553C" w14:paraId="7DC071A9" w14:textId="77777777" w:rsidTr="00674F28">
        <w:tc>
          <w:tcPr>
            <w:tcW w:w="1271" w:type="dxa"/>
          </w:tcPr>
          <w:p w14:paraId="20D49891" w14:textId="77777777" w:rsidR="0000553C" w:rsidRDefault="0000553C" w:rsidP="00674F28"/>
        </w:tc>
        <w:tc>
          <w:tcPr>
            <w:tcW w:w="992" w:type="dxa"/>
            <w:shd w:val="clear" w:color="auto" w:fill="F7AFF0"/>
          </w:tcPr>
          <w:p w14:paraId="16EDBB49" w14:textId="77777777" w:rsidR="0000553C" w:rsidRDefault="0000553C" w:rsidP="00674F28">
            <w:r w:rsidRPr="00907655">
              <w:rPr>
                <w:rFonts w:asciiTheme="majorHAnsi" w:hAnsiTheme="majorHAnsi" w:cstheme="majorHAnsi"/>
                <w:b/>
                <w:sz w:val="18"/>
                <w:szCs w:val="14"/>
              </w:rPr>
              <w:t>Week 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6935F" w14:textId="77777777" w:rsidR="0000553C" w:rsidRDefault="0000553C" w:rsidP="00674F28">
            <w:r w:rsidRPr="00723689">
              <w:rPr>
                <w:b/>
                <w:bCs/>
                <w:sz w:val="18"/>
                <w:szCs w:val="14"/>
              </w:rPr>
              <w:t>/</w:t>
            </w:r>
            <w:proofErr w:type="spellStart"/>
            <w:r w:rsidRPr="00723689">
              <w:rPr>
                <w:b/>
                <w:bCs/>
                <w:sz w:val="18"/>
                <w:szCs w:val="14"/>
              </w:rPr>
              <w:t>oa</w:t>
            </w:r>
            <w:proofErr w:type="spellEnd"/>
            <w:r w:rsidRPr="00723689">
              <w:rPr>
                <w:b/>
                <w:bCs/>
                <w:sz w:val="18"/>
                <w:szCs w:val="14"/>
              </w:rPr>
              <w:t>/</w:t>
            </w:r>
            <w:r>
              <w:rPr>
                <w:sz w:val="18"/>
                <w:szCs w:val="14"/>
              </w:rPr>
              <w:t xml:space="preserve"> alternative graphemes</w:t>
            </w:r>
          </w:p>
        </w:tc>
      </w:tr>
      <w:tr w:rsidR="0000553C" w14:paraId="57B37164" w14:textId="77777777" w:rsidTr="00674F28">
        <w:tc>
          <w:tcPr>
            <w:tcW w:w="1271" w:type="dxa"/>
          </w:tcPr>
          <w:p w14:paraId="5AD54B8A" w14:textId="77777777" w:rsidR="0000553C" w:rsidRDefault="0000553C" w:rsidP="00674F28"/>
        </w:tc>
        <w:tc>
          <w:tcPr>
            <w:tcW w:w="992" w:type="dxa"/>
            <w:shd w:val="clear" w:color="auto" w:fill="F7AFF0"/>
          </w:tcPr>
          <w:p w14:paraId="43BFE3BF" w14:textId="77777777" w:rsidR="0000553C" w:rsidRDefault="0000553C" w:rsidP="00674F28">
            <w:r w:rsidRPr="00907655">
              <w:rPr>
                <w:rFonts w:asciiTheme="majorHAnsi" w:hAnsiTheme="majorHAnsi" w:cstheme="majorHAnsi"/>
                <w:b/>
                <w:sz w:val="18"/>
                <w:szCs w:val="14"/>
              </w:rPr>
              <w:t>Week 6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90DE78" w14:textId="77777777" w:rsidR="0000553C" w:rsidRDefault="0000553C" w:rsidP="00674F28">
            <w:r w:rsidRPr="00E702CA">
              <w:rPr>
                <w:rFonts w:ascii="Calibri" w:eastAsia="Calibri" w:hAnsi="Calibri" w:cs="Times New Roman"/>
                <w:b/>
                <w:bCs/>
                <w:sz w:val="18"/>
                <w:szCs w:val="14"/>
              </w:rPr>
              <w:t>/ow/</w:t>
            </w:r>
            <w:r>
              <w:rPr>
                <w:rFonts w:ascii="Calibri" w:eastAsia="Calibri" w:hAnsi="Calibri" w:cs="Times New Roman"/>
                <w:sz w:val="18"/>
                <w:szCs w:val="14"/>
              </w:rPr>
              <w:t xml:space="preserve"> alternative graphemes </w:t>
            </w:r>
            <w:r w:rsidRPr="00E702CA">
              <w:rPr>
                <w:rFonts w:ascii="Calibri" w:eastAsia="Calibri" w:hAnsi="Calibri" w:cs="Times New Roman"/>
                <w:b/>
                <w:bCs/>
                <w:sz w:val="18"/>
                <w:szCs w:val="14"/>
              </w:rPr>
              <w:t>/oi/</w:t>
            </w:r>
            <w:r>
              <w:t xml:space="preserve"> </w:t>
            </w:r>
            <w:r w:rsidRPr="00E702CA">
              <w:rPr>
                <w:rFonts w:ascii="Calibri" w:eastAsia="Calibri" w:hAnsi="Calibri" w:cs="Times New Roman"/>
                <w:sz w:val="18"/>
                <w:szCs w:val="14"/>
              </w:rPr>
              <w:t>alternative graphemes</w:t>
            </w:r>
            <w:r w:rsidRPr="00E702CA">
              <w:rPr>
                <w:rFonts w:ascii="Calibri" w:eastAsia="Calibri" w:hAnsi="Calibri" w:cs="Times New Roman"/>
                <w:b/>
                <w:bCs/>
                <w:sz w:val="18"/>
                <w:szCs w:val="14"/>
              </w:rPr>
              <w:t xml:space="preserve"> </w:t>
            </w:r>
            <w:r w:rsidRPr="00690401">
              <w:rPr>
                <w:rFonts w:ascii="Calibri" w:eastAsia="Calibri" w:hAnsi="Calibri" w:cs="Times New Roman"/>
                <w:b/>
                <w:bCs/>
                <w:sz w:val="18"/>
                <w:szCs w:val="14"/>
              </w:rPr>
              <w:t>/</w:t>
            </w:r>
            <w:proofErr w:type="spellStart"/>
            <w:r w:rsidRPr="00690401">
              <w:rPr>
                <w:rFonts w:ascii="Calibri" w:eastAsia="Calibri" w:hAnsi="Calibri" w:cs="Times New Roman"/>
                <w:b/>
                <w:bCs/>
                <w:sz w:val="18"/>
                <w:szCs w:val="14"/>
              </w:rPr>
              <w:t>ar</w:t>
            </w:r>
            <w:proofErr w:type="spellEnd"/>
            <w:r w:rsidRPr="00690401">
              <w:rPr>
                <w:rFonts w:ascii="Calibri" w:eastAsia="Calibri" w:hAnsi="Calibri" w:cs="Times New Roman"/>
                <w:b/>
                <w:bCs/>
                <w:sz w:val="18"/>
                <w:szCs w:val="14"/>
              </w:rPr>
              <w:t>/</w:t>
            </w:r>
            <w:r>
              <w:rPr>
                <w:rFonts w:ascii="Calibri" w:eastAsia="Calibri" w:hAnsi="Calibri" w:cs="Times New Roman"/>
                <w:sz w:val="18"/>
                <w:szCs w:val="14"/>
              </w:rPr>
              <w:t xml:space="preserve"> alternative graphemes </w:t>
            </w:r>
          </w:p>
        </w:tc>
      </w:tr>
      <w:tr w:rsidR="0000553C" w14:paraId="05B501E1" w14:textId="77777777" w:rsidTr="00674F28">
        <w:tc>
          <w:tcPr>
            <w:tcW w:w="1271" w:type="dxa"/>
          </w:tcPr>
          <w:p w14:paraId="1A11F454" w14:textId="77777777" w:rsidR="0000553C" w:rsidRPr="004D3664" w:rsidRDefault="0000553C" w:rsidP="00674F28">
            <w:pPr>
              <w:rPr>
                <w:b/>
                <w:bCs/>
              </w:rPr>
            </w:pPr>
            <w:r w:rsidRPr="004D3664">
              <w:rPr>
                <w:b/>
                <w:bCs/>
              </w:rPr>
              <w:t>A</w:t>
            </w:r>
            <w:r>
              <w:rPr>
                <w:b/>
                <w:bCs/>
              </w:rPr>
              <w:t>utumn</w:t>
            </w:r>
            <w:r w:rsidRPr="004D3664">
              <w:rPr>
                <w:b/>
                <w:bCs/>
              </w:rPr>
              <w:t xml:space="preserve"> 2</w:t>
            </w:r>
          </w:p>
        </w:tc>
        <w:tc>
          <w:tcPr>
            <w:tcW w:w="992" w:type="dxa"/>
            <w:shd w:val="clear" w:color="auto" w:fill="F7AFF0"/>
          </w:tcPr>
          <w:p w14:paraId="3DD6FCAE" w14:textId="77777777" w:rsidR="0000553C" w:rsidRDefault="0000553C" w:rsidP="00674F28">
            <w:r w:rsidRPr="002C2E1E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Week 1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86198" w14:textId="77777777" w:rsidR="0000553C" w:rsidRDefault="0000553C" w:rsidP="00674F28">
            <w:r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  <w:t>/u</w:t>
            </w:r>
            <w:r w:rsidRPr="00786C83"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  <w:t>/</w:t>
            </w:r>
            <w:r>
              <w:rPr>
                <w:rFonts w:ascii="Calibri" w:eastAsia="Calibri" w:hAnsi="Calibri" w:cs="Times New Roman"/>
                <w:sz w:val="18"/>
                <w:szCs w:val="18"/>
              </w:rPr>
              <w:t xml:space="preserve"> alternative graphemes </w:t>
            </w:r>
            <w:r w:rsidRPr="009D652E"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  <w:t>/or/</w:t>
            </w:r>
            <w:r>
              <w:rPr>
                <w:rFonts w:ascii="Calibri" w:eastAsia="Calibri" w:hAnsi="Calibri" w:cs="Times New Roman"/>
                <w:sz w:val="18"/>
                <w:szCs w:val="18"/>
              </w:rPr>
              <w:t xml:space="preserve"> alternative graphemes  </w:t>
            </w:r>
          </w:p>
        </w:tc>
      </w:tr>
      <w:tr w:rsidR="0000553C" w14:paraId="6BA45189" w14:textId="77777777" w:rsidTr="00674F28">
        <w:tc>
          <w:tcPr>
            <w:tcW w:w="1271" w:type="dxa"/>
          </w:tcPr>
          <w:p w14:paraId="0C15B962" w14:textId="77777777" w:rsidR="0000553C" w:rsidRDefault="0000553C" w:rsidP="00674F28"/>
        </w:tc>
        <w:tc>
          <w:tcPr>
            <w:tcW w:w="992" w:type="dxa"/>
            <w:shd w:val="clear" w:color="auto" w:fill="F7AFF0"/>
          </w:tcPr>
          <w:p w14:paraId="38759142" w14:textId="77777777" w:rsidR="0000553C" w:rsidRDefault="0000553C" w:rsidP="00674F28">
            <w:r w:rsidRPr="002C2E1E">
              <w:rPr>
                <w:rFonts w:asciiTheme="majorHAnsi" w:eastAsia="Calibri" w:hAnsiTheme="majorHAnsi" w:cstheme="majorHAnsi"/>
                <w:b/>
                <w:sz w:val="18"/>
                <w:szCs w:val="18"/>
              </w:rPr>
              <w:t>Week 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41487" w14:textId="0E095CD2" w:rsidR="0000553C" w:rsidRPr="00422527" w:rsidRDefault="0000553C" w:rsidP="00674F28">
            <w:pPr>
              <w:rPr>
                <w:rFonts w:ascii="Calibri" w:eastAsia="Calibri" w:hAnsi="Calibri" w:cs="Times New Roman"/>
                <w:sz w:val="18"/>
                <w:szCs w:val="18"/>
              </w:rPr>
            </w:pPr>
            <w:r w:rsidRPr="008823E5"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  <w:t>/</w:t>
            </w:r>
            <w:proofErr w:type="spellStart"/>
            <w:r w:rsidRPr="008823E5"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  <w:t>ur</w:t>
            </w:r>
            <w:proofErr w:type="spellEnd"/>
            <w:r w:rsidRPr="008823E5"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  <w:t>/</w:t>
            </w:r>
            <w:r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  <w:t xml:space="preserve"> </w:t>
            </w:r>
            <w:r w:rsidRPr="00580862">
              <w:rPr>
                <w:rFonts w:ascii="Calibri" w:eastAsia="Calibri" w:hAnsi="Calibri" w:cs="Times New Roman"/>
                <w:sz w:val="18"/>
                <w:szCs w:val="18"/>
              </w:rPr>
              <w:t>alternative graphemes</w:t>
            </w:r>
            <w:r>
              <w:rPr>
                <w:rFonts w:ascii="Calibri" w:eastAsia="Calibri" w:hAnsi="Calibri" w:cs="Times New Roman"/>
                <w:sz w:val="18"/>
                <w:szCs w:val="18"/>
              </w:rPr>
              <w:t xml:space="preserve">  </w:t>
            </w:r>
            <w:r w:rsidRPr="00EE4B4C">
              <w:rPr>
                <w:rFonts w:ascii="Calibri" w:eastAsia="Calibri" w:hAnsi="Calibri" w:cs="Times New Roman"/>
                <w:b/>
                <w:bCs/>
                <w:sz w:val="18"/>
                <w:szCs w:val="18"/>
              </w:rPr>
              <w:t>/air/</w:t>
            </w:r>
            <w:r>
              <w:rPr>
                <w:rFonts w:ascii="Calibri" w:eastAsia="Calibri" w:hAnsi="Calibri" w:cs="Times New Roman"/>
                <w:sz w:val="18"/>
                <w:szCs w:val="18"/>
              </w:rPr>
              <w:t xml:space="preserve"> alternative graphemes</w:t>
            </w:r>
          </w:p>
        </w:tc>
      </w:tr>
      <w:tr w:rsidR="0000553C" w14:paraId="3326A709" w14:textId="77777777" w:rsidTr="00674F28">
        <w:tc>
          <w:tcPr>
            <w:tcW w:w="10910" w:type="dxa"/>
            <w:gridSpan w:val="3"/>
            <w:shd w:val="clear" w:color="auto" w:fill="00B0F0"/>
          </w:tcPr>
          <w:p w14:paraId="19D8F473" w14:textId="77777777" w:rsidR="0000553C" w:rsidRPr="004D3664" w:rsidRDefault="0000553C" w:rsidP="00674F28">
            <w:pPr>
              <w:jc w:val="center"/>
              <w:rPr>
                <w:b/>
                <w:bCs/>
              </w:rPr>
            </w:pPr>
            <w:r w:rsidRPr="004D3664">
              <w:rPr>
                <w:b/>
                <w:bCs/>
              </w:rPr>
              <w:t>Spelling Progression</w:t>
            </w:r>
          </w:p>
        </w:tc>
      </w:tr>
      <w:tr w:rsidR="0000553C" w14:paraId="3B1F6D5F" w14:textId="77777777" w:rsidTr="00674F28">
        <w:tc>
          <w:tcPr>
            <w:tcW w:w="1271" w:type="dxa"/>
          </w:tcPr>
          <w:p w14:paraId="6CE2D424" w14:textId="77777777" w:rsidR="0000553C" w:rsidRDefault="0000553C" w:rsidP="00674F28"/>
        </w:tc>
        <w:tc>
          <w:tcPr>
            <w:tcW w:w="992" w:type="dxa"/>
            <w:shd w:val="clear" w:color="auto" w:fill="00B0F0"/>
          </w:tcPr>
          <w:p w14:paraId="54F15B0B" w14:textId="77777777" w:rsidR="0000553C" w:rsidRDefault="0000553C" w:rsidP="00674F28">
            <w:r w:rsidRPr="00E75889">
              <w:rPr>
                <w:rFonts w:asciiTheme="majorHAnsi" w:hAnsiTheme="majorHAnsi" w:cstheme="majorHAnsi"/>
                <w:b/>
                <w:sz w:val="18"/>
                <w:szCs w:val="18"/>
              </w:rPr>
              <w:t>Week 3</w:t>
            </w:r>
          </w:p>
        </w:tc>
        <w:tc>
          <w:tcPr>
            <w:tcW w:w="8647" w:type="dxa"/>
          </w:tcPr>
          <w:p w14:paraId="4A3E997A" w14:textId="77777777" w:rsidR="0000553C" w:rsidRPr="004F72A6" w:rsidRDefault="0000553C" w:rsidP="00674F28">
            <w:pPr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00857DF2">
              <w:rPr>
                <w:rFonts w:ascii="Calibri" w:hAnsi="Calibri" w:cs="Calibri"/>
                <w:sz w:val="18"/>
                <w:szCs w:val="18"/>
              </w:rPr>
              <w:t xml:space="preserve">Add </w:t>
            </w:r>
            <w:r>
              <w:rPr>
                <w:rFonts w:ascii="Calibri" w:hAnsi="Calibri" w:cs="Calibri"/>
                <w:sz w:val="18"/>
                <w:szCs w:val="18"/>
              </w:rPr>
              <w:t>the endings</w:t>
            </w:r>
            <w:r w:rsidRPr="00857DF2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sz w:val="18"/>
                <w:szCs w:val="18"/>
              </w:rPr>
              <w:t>-</w:t>
            </w:r>
            <w:proofErr w:type="spellStart"/>
            <w:r w:rsidRPr="0082283C">
              <w:rPr>
                <w:rFonts w:ascii="Calibri" w:hAnsi="Calibri" w:cs="Calibri"/>
                <w:b/>
                <w:bCs/>
                <w:sz w:val="18"/>
                <w:szCs w:val="18"/>
              </w:rPr>
              <w:t>ing</w:t>
            </w:r>
            <w:proofErr w:type="spellEnd"/>
            <w:r w:rsidRPr="00857DF2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>
              <w:rPr>
                <w:rFonts w:ascii="Calibri" w:hAnsi="Calibri" w:cs="Calibri"/>
                <w:sz w:val="18"/>
                <w:szCs w:val="18"/>
              </w:rPr>
              <w:t>-</w:t>
            </w:r>
            <w:proofErr w:type="spellStart"/>
            <w:r w:rsidRPr="00E730DA">
              <w:rPr>
                <w:rFonts w:ascii="Calibri" w:hAnsi="Calibri" w:cs="Calibri"/>
                <w:b/>
                <w:bCs/>
                <w:sz w:val="18"/>
                <w:szCs w:val="18"/>
              </w:rPr>
              <w:t>ed</w:t>
            </w:r>
            <w:proofErr w:type="spellEnd"/>
            <w:r w:rsidRPr="009C200A">
              <w:rPr>
                <w:rFonts w:ascii="Calibri" w:hAnsi="Calibri" w:cs="Calibri"/>
                <w:sz w:val="18"/>
                <w:szCs w:val="18"/>
              </w:rPr>
              <w:t xml:space="preserve">, </w:t>
            </w:r>
            <w:r>
              <w:rPr>
                <w:rFonts w:ascii="Calibri" w:hAnsi="Calibri" w:cs="Calibri"/>
                <w:sz w:val="18"/>
                <w:szCs w:val="18"/>
              </w:rPr>
              <w:t>-</w:t>
            </w:r>
            <w:proofErr w:type="spellStart"/>
            <w:r w:rsidRPr="00E730DA">
              <w:rPr>
                <w:rFonts w:ascii="Calibri" w:hAnsi="Calibri" w:cs="Calibri"/>
                <w:b/>
                <w:bCs/>
                <w:sz w:val="18"/>
                <w:szCs w:val="18"/>
              </w:rPr>
              <w:t>er</w:t>
            </w:r>
            <w:proofErr w:type="spellEnd"/>
            <w:r w:rsidRPr="00857DF2">
              <w:rPr>
                <w:rFonts w:ascii="Calibri" w:hAnsi="Calibri" w:cs="Calibri"/>
                <w:sz w:val="18"/>
                <w:szCs w:val="18"/>
              </w:rPr>
              <w:t xml:space="preserve"> and </w:t>
            </w:r>
            <w:r w:rsidRPr="00E730DA">
              <w:rPr>
                <w:rFonts w:ascii="Calibri" w:hAnsi="Calibri" w:cs="Calibri"/>
                <w:b/>
                <w:bCs/>
                <w:sz w:val="18"/>
                <w:szCs w:val="18"/>
              </w:rPr>
              <w:t>-</w:t>
            </w:r>
            <w:proofErr w:type="spellStart"/>
            <w:r w:rsidRPr="00E730DA">
              <w:rPr>
                <w:rFonts w:ascii="Calibri" w:hAnsi="Calibri" w:cs="Calibri"/>
                <w:b/>
                <w:bCs/>
                <w:sz w:val="18"/>
                <w:szCs w:val="18"/>
              </w:rPr>
              <w:t>est</w:t>
            </w:r>
            <w:proofErr w:type="spellEnd"/>
            <w:r w:rsidRPr="00857DF2">
              <w:rPr>
                <w:rFonts w:ascii="Calibri" w:hAnsi="Calibri" w:cs="Calibri"/>
                <w:sz w:val="18"/>
                <w:szCs w:val="18"/>
              </w:rPr>
              <w:t xml:space="preserve"> to words where no change is needed to the root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, e.g. </w:t>
            </w:r>
            <w:r w:rsidRPr="004F72A6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plant, planting, planted; poor, poorer, poorest. </w:t>
            </w:r>
          </w:p>
          <w:p w14:paraId="5E92A70C" w14:textId="77777777" w:rsidR="0000553C" w:rsidRPr="00857DF2" w:rsidRDefault="0000553C" w:rsidP="00674F28">
            <w:r>
              <w:rPr>
                <w:rFonts w:ascii="Calibri" w:hAnsi="Calibri" w:cs="Calibri"/>
                <w:sz w:val="18"/>
                <w:szCs w:val="18"/>
              </w:rPr>
              <w:t xml:space="preserve">Add </w:t>
            </w:r>
            <w:r w:rsidRPr="00857DF2">
              <w:rPr>
                <w:rFonts w:ascii="Calibri" w:hAnsi="Calibri" w:cs="Calibri"/>
                <w:sz w:val="18"/>
                <w:szCs w:val="18"/>
              </w:rPr>
              <w:t xml:space="preserve">the suffix </w:t>
            </w:r>
            <w:r w:rsidRPr="00D85D89">
              <w:rPr>
                <w:rFonts w:ascii="Calibri" w:hAnsi="Calibri" w:cs="Calibri"/>
                <w:b/>
                <w:bCs/>
                <w:sz w:val="18"/>
                <w:szCs w:val="18"/>
              </w:rPr>
              <w:t>-</w:t>
            </w:r>
            <w:proofErr w:type="spellStart"/>
            <w:r w:rsidRPr="00D85D89">
              <w:rPr>
                <w:rFonts w:ascii="Calibri" w:hAnsi="Calibri" w:cs="Calibri"/>
                <w:b/>
                <w:bCs/>
                <w:sz w:val="18"/>
                <w:szCs w:val="18"/>
              </w:rPr>
              <w:t>ly</w:t>
            </w:r>
            <w:proofErr w:type="spellEnd"/>
            <w:r>
              <w:rPr>
                <w:rFonts w:ascii="Calibri" w:hAnsi="Calibri" w:cs="Calibri"/>
                <w:sz w:val="18"/>
                <w:szCs w:val="18"/>
              </w:rPr>
              <w:t xml:space="preserve"> to words where no change is needed to the root, e.g. </w:t>
            </w:r>
            <w:r w:rsidRPr="00D1008F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</w:t>
            </w:r>
            <w:r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kind, </w:t>
            </w:r>
            <w:r w:rsidRPr="00D1008F">
              <w:rPr>
                <w:rFonts w:ascii="Calibri" w:hAnsi="Calibri" w:cs="Calibri"/>
                <w:i/>
                <w:iCs/>
                <w:sz w:val="18"/>
                <w:szCs w:val="18"/>
              </w:rPr>
              <w:t>kindly</w:t>
            </w:r>
            <w:r>
              <w:rPr>
                <w:rFonts w:ascii="Calibri" w:hAnsi="Calibri" w:cs="Calibri"/>
                <w:i/>
                <w:iCs/>
                <w:sz w:val="18"/>
                <w:szCs w:val="18"/>
              </w:rPr>
              <w:t>; slow,</w:t>
            </w:r>
            <w:r w:rsidRPr="00D1008F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slowl</w:t>
            </w:r>
            <w:r>
              <w:rPr>
                <w:rFonts w:ascii="Calibri" w:hAnsi="Calibri" w:cs="Calibri"/>
                <w:i/>
                <w:iCs/>
                <w:sz w:val="18"/>
                <w:szCs w:val="18"/>
              </w:rPr>
              <w:t>y; careful,</w:t>
            </w:r>
            <w:r w:rsidRPr="00D1008F">
              <w:rPr>
                <w:rFonts w:ascii="Calibri" w:hAnsi="Calibri" w:cs="Calibri"/>
                <w:i/>
                <w:iCs/>
                <w:sz w:val="18"/>
                <w:szCs w:val="18"/>
              </w:rPr>
              <w:t xml:space="preserve"> carefully.</w:t>
            </w:r>
            <w:r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</w:tr>
      <w:tr w:rsidR="0000553C" w14:paraId="42AD7114" w14:textId="77777777" w:rsidTr="00674F28">
        <w:tc>
          <w:tcPr>
            <w:tcW w:w="1271" w:type="dxa"/>
          </w:tcPr>
          <w:p w14:paraId="3FB3B293" w14:textId="77777777" w:rsidR="0000553C" w:rsidRDefault="0000553C" w:rsidP="00674F28"/>
        </w:tc>
        <w:tc>
          <w:tcPr>
            <w:tcW w:w="992" w:type="dxa"/>
            <w:shd w:val="clear" w:color="auto" w:fill="00B0F0"/>
          </w:tcPr>
          <w:p w14:paraId="6BD67BCE" w14:textId="77777777" w:rsidR="0000553C" w:rsidRDefault="0000553C" w:rsidP="00674F28">
            <w:r w:rsidRPr="00E75889">
              <w:rPr>
                <w:rFonts w:asciiTheme="majorHAnsi" w:hAnsiTheme="majorHAnsi" w:cstheme="majorHAnsi"/>
                <w:b/>
                <w:sz w:val="18"/>
                <w:szCs w:val="18"/>
              </w:rPr>
              <w:t>Week 4</w:t>
            </w:r>
          </w:p>
        </w:tc>
        <w:tc>
          <w:tcPr>
            <w:tcW w:w="8647" w:type="dxa"/>
            <w:shd w:val="clear" w:color="auto" w:fill="FFFFFF" w:themeFill="background1"/>
          </w:tcPr>
          <w:p w14:paraId="1E5875D7" w14:textId="38F247C6" w:rsidR="0000553C" w:rsidRDefault="0000553C" w:rsidP="00674F28">
            <w:r w:rsidRPr="5B72A4D3">
              <w:rPr>
                <w:rFonts w:ascii="Calibri" w:hAnsi="Calibri" w:cs="Calibri"/>
                <w:sz w:val="18"/>
                <w:szCs w:val="18"/>
                <w:lang w:val="en-US"/>
              </w:rPr>
              <w:t xml:space="preserve">Words with contracted forms, e.g. </w:t>
            </w:r>
            <w:r w:rsidRPr="5B72A4D3">
              <w:rPr>
                <w:rFonts w:ascii="Calibri" w:hAnsi="Calibri" w:cs="Calibri"/>
                <w:i/>
                <w:iCs/>
                <w:sz w:val="18"/>
                <w:szCs w:val="18"/>
                <w:lang w:val="en-US"/>
              </w:rPr>
              <w:t>can’t, didn’t, couldn’t, it’s, I’ll</w:t>
            </w:r>
            <w:r w:rsidRPr="5B72A4D3">
              <w:rPr>
                <w:rFonts w:ascii="Calibri" w:hAnsi="Calibri" w:cs="Calibri"/>
                <w:sz w:val="18"/>
                <w:szCs w:val="18"/>
                <w:lang w:val="en-US"/>
              </w:rPr>
              <w:t xml:space="preserve">, </w:t>
            </w:r>
            <w:r w:rsidR="350FA010" w:rsidRPr="5B72A4D3">
              <w:rPr>
                <w:rFonts w:ascii="Calibri" w:hAnsi="Calibri" w:cs="Calibri"/>
                <w:i/>
                <w:iCs/>
                <w:sz w:val="18"/>
                <w:szCs w:val="18"/>
                <w:lang w:val="en-US"/>
              </w:rPr>
              <w:t>hasn’t, t</w:t>
            </w:r>
            <w:r w:rsidRPr="5B72A4D3">
              <w:rPr>
                <w:rFonts w:ascii="Calibri" w:hAnsi="Calibri" w:cs="Calibri"/>
                <w:i/>
                <w:iCs/>
                <w:sz w:val="18"/>
                <w:szCs w:val="18"/>
                <w:lang w:val="en-US"/>
              </w:rPr>
              <w:t>hey're.</w:t>
            </w:r>
          </w:p>
        </w:tc>
      </w:tr>
      <w:tr w:rsidR="0000553C" w14:paraId="1541BC11" w14:textId="77777777" w:rsidTr="00674F28">
        <w:tc>
          <w:tcPr>
            <w:tcW w:w="1271" w:type="dxa"/>
          </w:tcPr>
          <w:p w14:paraId="12D7DA0B" w14:textId="77777777" w:rsidR="0000553C" w:rsidRDefault="0000553C" w:rsidP="00674F28"/>
        </w:tc>
        <w:tc>
          <w:tcPr>
            <w:tcW w:w="992" w:type="dxa"/>
            <w:shd w:val="clear" w:color="auto" w:fill="00B0F0"/>
          </w:tcPr>
          <w:p w14:paraId="7DD4A04C" w14:textId="77777777" w:rsidR="0000553C" w:rsidRDefault="0000553C" w:rsidP="00674F28">
            <w:r w:rsidRPr="00E75889">
              <w:rPr>
                <w:rFonts w:asciiTheme="majorHAnsi" w:hAnsiTheme="majorHAnsi" w:cstheme="majorHAnsi"/>
                <w:b/>
                <w:sz w:val="18"/>
                <w:szCs w:val="18"/>
              </w:rPr>
              <w:t>Week 5</w:t>
            </w:r>
          </w:p>
        </w:tc>
        <w:tc>
          <w:tcPr>
            <w:tcW w:w="8647" w:type="dxa"/>
            <w:shd w:val="clear" w:color="auto" w:fill="FFFFFF" w:themeFill="background1"/>
          </w:tcPr>
          <w:p w14:paraId="0D5F583A" w14:textId="2BEFD389" w:rsidR="64952D02" w:rsidRPr="003141C9" w:rsidRDefault="64952D02" w:rsidP="00674F28">
            <w:pPr>
              <w:rPr>
                <w:rFonts w:ascii="Calibri" w:eastAsia="Calibri" w:hAnsi="Calibri" w:cs="Calibri"/>
                <w:sz w:val="12"/>
                <w:szCs w:val="12"/>
                <w:lang w:val="en-US"/>
              </w:rPr>
            </w:pPr>
            <w:r w:rsidRPr="5B72A4D3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Spell correctly and distinguish between the homophones</w:t>
            </w:r>
            <w:r w:rsidRPr="003141C9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, no/</w:t>
            </w:r>
            <w:r w:rsidRPr="003141C9">
              <w:rPr>
                <w:rFonts w:ascii="Calibri" w:eastAsia="Calibri" w:hAnsi="Calibri" w:cs="Calibri"/>
                <w:sz w:val="18"/>
                <w:szCs w:val="18"/>
                <w:lang w:val="en-US"/>
              </w:rPr>
              <w:t>know, new</w:t>
            </w:r>
            <w:r w:rsidRPr="003141C9">
              <w:rPr>
                <w:rFonts w:ascii="Calibri" w:eastAsia="Calibri" w:hAnsi="Calibri" w:cs="Calibri"/>
                <w:color w:val="000000" w:themeColor="text1"/>
                <w:sz w:val="18"/>
                <w:szCs w:val="18"/>
                <w:lang w:val="en-US"/>
              </w:rPr>
              <w:t>/knew, nit/knit, not/knot, night/knight and need/knead.</w:t>
            </w:r>
          </w:p>
          <w:p w14:paraId="396C617C" w14:textId="77777777" w:rsidR="0000553C" w:rsidRDefault="0000553C" w:rsidP="00674F28">
            <w:pP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The </w:t>
            </w:r>
            <w:r w:rsidRPr="001C0335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/n/</w:t>
            </w:r>
            <w:r w:rsidRPr="00907655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sound spelt </w:t>
            </w:r>
            <w:proofErr w:type="spellStart"/>
            <w:r w:rsidRPr="005228D7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kn</w:t>
            </w:r>
            <w:proofErr w:type="spellEnd"/>
            <w:r w:rsidRPr="00907655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and </w:t>
            </w:r>
            <w:proofErr w:type="spellStart"/>
            <w:r w:rsidRPr="005228D7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gn</w:t>
            </w:r>
            <w:proofErr w:type="spellEnd"/>
            <w:r w:rsidRPr="00907655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at the beginning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of words</w:t>
            </w:r>
            <w:r w:rsidRPr="00907655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, e.g. </w:t>
            </w:r>
            <w:r w:rsidRPr="00907655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knee, gnat.</w:t>
            </w:r>
          </w:p>
          <w:p w14:paraId="0DE49556" w14:textId="135E8752" w:rsidR="0000553C" w:rsidRPr="00D4768A" w:rsidRDefault="0000553C" w:rsidP="00674F28">
            <w:pPr>
              <w:rPr>
                <w:rFonts w:ascii="Calibri" w:hAnsi="Calibri" w:cs="Calibri"/>
                <w:sz w:val="18"/>
                <w:szCs w:val="18"/>
                <w:lang w:val="en-US"/>
              </w:rPr>
            </w:pPr>
            <w:r w:rsidRPr="7AFC83E9">
              <w:rPr>
                <w:rFonts w:ascii="Calibri" w:hAnsi="Calibri" w:cs="Calibri"/>
                <w:sz w:val="18"/>
                <w:szCs w:val="18"/>
                <w:lang w:val="en-US"/>
              </w:rPr>
              <w:t xml:space="preserve">The </w:t>
            </w:r>
            <w:r w:rsidRPr="7AFC83E9">
              <w:rPr>
                <w:rFonts w:ascii="Calibri" w:hAnsi="Calibri" w:cs="Calibri"/>
                <w:b/>
                <w:bCs/>
                <w:sz w:val="18"/>
                <w:szCs w:val="18"/>
                <w:lang w:val="en-US"/>
              </w:rPr>
              <w:t>/n/</w:t>
            </w:r>
            <w:r w:rsidRPr="7AFC83E9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sound spelt </w:t>
            </w:r>
            <w:proofErr w:type="spellStart"/>
            <w:r w:rsidRPr="7AFC83E9">
              <w:rPr>
                <w:rFonts w:ascii="Calibri" w:hAnsi="Calibri" w:cs="Calibri"/>
                <w:b/>
                <w:bCs/>
                <w:sz w:val="18"/>
                <w:szCs w:val="18"/>
                <w:lang w:val="en-US"/>
              </w:rPr>
              <w:t>gn</w:t>
            </w:r>
            <w:proofErr w:type="spellEnd"/>
            <w:r w:rsidRPr="7AFC83E9">
              <w:rPr>
                <w:rFonts w:ascii="Calibri" w:hAnsi="Calibri" w:cs="Calibri"/>
                <w:b/>
                <w:bCs/>
                <w:sz w:val="18"/>
                <w:szCs w:val="18"/>
                <w:lang w:val="en-US"/>
              </w:rPr>
              <w:t xml:space="preserve"> </w:t>
            </w:r>
            <w:r w:rsidRPr="7AFC83E9">
              <w:rPr>
                <w:rFonts w:ascii="Calibri" w:hAnsi="Calibri" w:cs="Calibri"/>
                <w:sz w:val="18"/>
                <w:szCs w:val="18"/>
                <w:lang w:val="en-US"/>
              </w:rPr>
              <w:t xml:space="preserve">at the end of words, e.g. </w:t>
            </w:r>
            <w:r w:rsidRPr="7AFC83E9">
              <w:rPr>
                <w:rFonts w:ascii="Calibri" w:hAnsi="Calibri" w:cs="Calibri"/>
                <w:i/>
                <w:iCs/>
                <w:sz w:val="18"/>
                <w:szCs w:val="18"/>
                <w:lang w:val="en-US"/>
              </w:rPr>
              <w:t>sign</w:t>
            </w:r>
            <w:r w:rsidR="57D42020" w:rsidRPr="7AFC83E9">
              <w:rPr>
                <w:rFonts w:ascii="Calibri" w:hAnsi="Calibri" w:cs="Calibri"/>
                <w:i/>
                <w:iCs/>
                <w:sz w:val="18"/>
                <w:szCs w:val="18"/>
                <w:lang w:val="en-US"/>
              </w:rPr>
              <w:t>,</w:t>
            </w:r>
            <w:r w:rsidRPr="7AFC83E9">
              <w:rPr>
                <w:rFonts w:ascii="Calibri" w:hAnsi="Calibri" w:cs="Calibri"/>
                <w:i/>
                <w:iCs/>
                <w:sz w:val="18"/>
                <w:szCs w:val="18"/>
                <w:lang w:val="en-US"/>
              </w:rPr>
              <w:t xml:space="preserve"> design</w:t>
            </w:r>
            <w:r w:rsidRPr="7AFC83E9">
              <w:rPr>
                <w:rFonts w:ascii="Calibri" w:hAnsi="Calibri" w:cs="Calibri"/>
                <w:sz w:val="18"/>
                <w:szCs w:val="18"/>
                <w:lang w:val="en-US"/>
              </w:rPr>
              <w:t>.</w:t>
            </w:r>
          </w:p>
        </w:tc>
      </w:tr>
      <w:tr w:rsidR="0000553C" w14:paraId="7F571F51" w14:textId="77777777" w:rsidTr="00674F28">
        <w:tc>
          <w:tcPr>
            <w:tcW w:w="1271" w:type="dxa"/>
          </w:tcPr>
          <w:p w14:paraId="15D89805" w14:textId="77777777" w:rsidR="0000553C" w:rsidRDefault="0000553C" w:rsidP="00674F28"/>
        </w:tc>
        <w:tc>
          <w:tcPr>
            <w:tcW w:w="992" w:type="dxa"/>
            <w:shd w:val="clear" w:color="auto" w:fill="00B0F0"/>
          </w:tcPr>
          <w:p w14:paraId="314CA201" w14:textId="77777777" w:rsidR="0000553C" w:rsidRDefault="0000553C" w:rsidP="00674F28">
            <w:r w:rsidRPr="00E75889">
              <w:rPr>
                <w:rFonts w:asciiTheme="majorHAnsi" w:hAnsiTheme="majorHAnsi" w:cstheme="majorHAnsi"/>
                <w:b/>
                <w:sz w:val="18"/>
                <w:szCs w:val="18"/>
              </w:rPr>
              <w:t>Week 6</w:t>
            </w:r>
          </w:p>
        </w:tc>
        <w:tc>
          <w:tcPr>
            <w:tcW w:w="8647" w:type="dxa"/>
            <w:shd w:val="clear" w:color="auto" w:fill="FFFFFF" w:themeFill="background1"/>
          </w:tcPr>
          <w:p w14:paraId="63EFBDF4" w14:textId="77777777" w:rsidR="0000553C" w:rsidRDefault="0000553C" w:rsidP="00674F28">
            <w:r w:rsidRPr="004222E9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Add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r w:rsidRPr="00D85D89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es</w:t>
            </w:r>
            <w:r w:rsidRPr="004222E9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to nouns and verbs ending in </w:t>
            </w:r>
            <w:r w:rsidRPr="00F42353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-y</w:t>
            </w:r>
            <w:r w:rsidRPr="00CA2987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,</w:t>
            </w:r>
            <w:r w:rsidRPr="004222E9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e.g. </w:t>
            </w:r>
            <w: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baby,</w:t>
            </w:r>
            <w:r w:rsidRPr="004222E9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 xml:space="preserve"> babies</w:t>
            </w:r>
            <w: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;</w:t>
            </w:r>
            <w:r w:rsidRPr="00455443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 xml:space="preserve"> copy,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</w:t>
            </w:r>
            <w:r w:rsidRPr="004222E9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copies.</w:t>
            </w:r>
          </w:p>
        </w:tc>
      </w:tr>
      <w:tr w:rsidR="0000553C" w14:paraId="5AFE9D18" w14:textId="77777777" w:rsidTr="00674F28">
        <w:tc>
          <w:tcPr>
            <w:tcW w:w="1271" w:type="dxa"/>
          </w:tcPr>
          <w:p w14:paraId="4C5952EC" w14:textId="77777777" w:rsidR="0000553C" w:rsidRPr="009B5A42" w:rsidRDefault="0000553C" w:rsidP="00674F28">
            <w:pPr>
              <w:rPr>
                <w:b/>
                <w:bCs/>
              </w:rPr>
            </w:pPr>
            <w:r w:rsidRPr="009B5A42">
              <w:rPr>
                <w:b/>
                <w:bCs/>
              </w:rPr>
              <w:t>S</w:t>
            </w:r>
            <w:r>
              <w:rPr>
                <w:b/>
                <w:bCs/>
              </w:rPr>
              <w:t xml:space="preserve">pring </w:t>
            </w:r>
            <w:r w:rsidRPr="009B5A42">
              <w:rPr>
                <w:b/>
                <w:bCs/>
              </w:rPr>
              <w:t>1</w:t>
            </w:r>
          </w:p>
        </w:tc>
        <w:tc>
          <w:tcPr>
            <w:tcW w:w="992" w:type="dxa"/>
            <w:shd w:val="clear" w:color="auto" w:fill="00B0F0"/>
          </w:tcPr>
          <w:p w14:paraId="19CF022D" w14:textId="77777777" w:rsidR="0000553C" w:rsidRDefault="0000553C" w:rsidP="00674F28">
            <w:r w:rsidRPr="00907655">
              <w:rPr>
                <w:rFonts w:asciiTheme="majorHAnsi" w:hAnsiTheme="majorHAnsi" w:cstheme="majorHAnsi"/>
                <w:b/>
                <w:sz w:val="18"/>
                <w:szCs w:val="18"/>
              </w:rPr>
              <w:t>Week 1</w:t>
            </w:r>
          </w:p>
        </w:tc>
        <w:tc>
          <w:tcPr>
            <w:tcW w:w="8647" w:type="dxa"/>
            <w:shd w:val="clear" w:color="auto" w:fill="FFFFFF" w:themeFill="background1"/>
          </w:tcPr>
          <w:p w14:paraId="3593350A" w14:textId="77777777" w:rsidR="0000553C" w:rsidRPr="00AB54E0" w:rsidRDefault="0000553C" w:rsidP="00674F28">
            <w:pP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</w:pP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The </w:t>
            </w:r>
            <w:r w:rsidRPr="009A561E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/s/</w:t>
            </w:r>
            <w:r w:rsidRPr="00AB54E0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sound spelt </w:t>
            </w:r>
            <w:r w:rsidRPr="001C0335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c</w:t>
            </w:r>
            <w:r w:rsidRPr="009A561E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 xml:space="preserve"> </w:t>
            </w:r>
            <w:r w:rsidRPr="00AB54E0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before </w:t>
            </w:r>
            <w:r w:rsidRPr="00780E2C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e,</w:t>
            </w:r>
            <w:r w:rsidRPr="00AB54E0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AB54E0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i</w:t>
            </w:r>
            <w:proofErr w:type="spellEnd"/>
            <w:r w:rsidRPr="00AB54E0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and y, e.g. </w:t>
            </w:r>
            <w:r w:rsidRPr="00AB54E0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ice, cell</w:t>
            </w:r>
            <w: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.</w:t>
            </w:r>
          </w:p>
          <w:p w14:paraId="6B669F6A" w14:textId="35A3166D" w:rsidR="0000553C" w:rsidRDefault="0000553C" w:rsidP="00674F28">
            <w:r w:rsidRPr="005E1A8C"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 xml:space="preserve">The </w:t>
            </w:r>
            <w:r w:rsidRPr="00586B56">
              <w:rPr>
                <w:b/>
                <w:sz w:val="18"/>
                <w:szCs w:val="18"/>
              </w:rPr>
              <w:t>/</w:t>
            </w:r>
            <w:proofErr w:type="spellStart"/>
            <w:r w:rsidRPr="00586B56">
              <w:rPr>
                <w:b/>
                <w:sz w:val="18"/>
                <w:szCs w:val="18"/>
              </w:rPr>
              <w:t>dʒ</w:t>
            </w:r>
            <w:proofErr w:type="spellEnd"/>
            <w:r w:rsidRPr="00586B56">
              <w:rPr>
                <w:b/>
                <w:sz w:val="18"/>
                <w:szCs w:val="18"/>
              </w:rPr>
              <w:t>/</w:t>
            </w:r>
            <w:r w:rsidRPr="00907655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 xml:space="preserve"> </w:t>
            </w:r>
            <w:r w:rsidRPr="00907655"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 xml:space="preserve">sound spelt </w:t>
            </w:r>
            <w:proofErr w:type="spellStart"/>
            <w:r w:rsidRPr="009A561E">
              <w:rPr>
                <w:rFonts w:ascii="Calibri" w:hAnsi="Calibri" w:cs="Calibri"/>
                <w:b/>
                <w:iCs/>
                <w:sz w:val="18"/>
                <w:szCs w:val="18"/>
                <w:lang w:val="en-US"/>
              </w:rPr>
              <w:t>ge</w:t>
            </w:r>
            <w:proofErr w:type="spellEnd"/>
            <w:r w:rsidRPr="00907655"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 xml:space="preserve"> and </w:t>
            </w:r>
            <w:proofErr w:type="spellStart"/>
            <w:r w:rsidRPr="009A561E">
              <w:rPr>
                <w:rFonts w:ascii="Calibri" w:hAnsi="Calibri" w:cs="Calibri"/>
                <w:b/>
                <w:iCs/>
                <w:sz w:val="18"/>
                <w:szCs w:val="18"/>
                <w:lang w:val="en-US"/>
              </w:rPr>
              <w:t>dge</w:t>
            </w:r>
            <w:proofErr w:type="spellEnd"/>
            <w:r w:rsidRPr="00907655"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 xml:space="preserve"> at the end</w:t>
            </w:r>
            <w:r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 xml:space="preserve">, </w:t>
            </w:r>
            <w:r w:rsidRPr="00907655"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>e.g.</w:t>
            </w:r>
            <w:r w:rsidRPr="00907655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 xml:space="preserve"> age, badge, </w:t>
            </w:r>
            <w:r w:rsidRPr="00907655"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 xml:space="preserve">and spelt as </w:t>
            </w:r>
            <w:r w:rsidRPr="009A561E">
              <w:rPr>
                <w:rFonts w:ascii="Calibri" w:hAnsi="Calibri" w:cs="Calibri"/>
                <w:b/>
                <w:iCs/>
                <w:sz w:val="18"/>
                <w:szCs w:val="18"/>
                <w:lang w:val="en-US"/>
              </w:rPr>
              <w:t xml:space="preserve">g </w:t>
            </w:r>
            <w:r w:rsidRPr="00907655"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>elsewhere</w:t>
            </w:r>
            <w:r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 xml:space="preserve">, </w:t>
            </w:r>
            <w:r w:rsidRPr="00907655"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>e.g.</w:t>
            </w:r>
            <w:r w:rsidRPr="00907655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 xml:space="preserve"> magic, giant.</w:t>
            </w:r>
          </w:p>
        </w:tc>
      </w:tr>
      <w:tr w:rsidR="0000553C" w14:paraId="4B20ABE8" w14:textId="77777777" w:rsidTr="00674F28">
        <w:tc>
          <w:tcPr>
            <w:tcW w:w="1271" w:type="dxa"/>
          </w:tcPr>
          <w:p w14:paraId="74DD77A9" w14:textId="77777777" w:rsidR="0000553C" w:rsidRDefault="0000553C" w:rsidP="00674F28"/>
        </w:tc>
        <w:tc>
          <w:tcPr>
            <w:tcW w:w="992" w:type="dxa"/>
            <w:shd w:val="clear" w:color="auto" w:fill="00B0F0"/>
          </w:tcPr>
          <w:p w14:paraId="6F447558" w14:textId="77777777" w:rsidR="0000553C" w:rsidRDefault="0000553C" w:rsidP="00674F28">
            <w:r w:rsidRPr="00907655">
              <w:rPr>
                <w:rFonts w:asciiTheme="majorHAnsi" w:hAnsiTheme="majorHAnsi" w:cstheme="majorHAnsi"/>
                <w:b/>
                <w:sz w:val="18"/>
                <w:szCs w:val="18"/>
              </w:rPr>
              <w:t>Week 2</w:t>
            </w:r>
          </w:p>
        </w:tc>
        <w:tc>
          <w:tcPr>
            <w:tcW w:w="8647" w:type="dxa"/>
            <w:shd w:val="clear" w:color="auto" w:fill="FFFFFF" w:themeFill="background1"/>
          </w:tcPr>
          <w:p w14:paraId="3056A0FD" w14:textId="77777777" w:rsidR="0000553C" w:rsidRPr="00AB54E0" w:rsidRDefault="0000553C" w:rsidP="00674F28">
            <w:pPr>
              <w:rPr>
                <w:rFonts w:ascii="Calibri" w:hAnsi="Calibri" w:cs="Calibri"/>
                <w:bCs/>
                <w:sz w:val="18"/>
                <w:szCs w:val="18"/>
                <w:lang w:val="en-US"/>
              </w:rPr>
            </w:pPr>
            <w:r w:rsidRPr="00956AF3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The</w:t>
            </w:r>
            <w:r>
              <w:rPr>
                <w:rFonts w:ascii="Calibri" w:hAnsi="Calibri" w:cs="Calibri"/>
                <w:b/>
                <w:sz w:val="18"/>
                <w:szCs w:val="18"/>
                <w:lang w:val="en-US"/>
              </w:rPr>
              <w:t xml:space="preserve"> </w:t>
            </w:r>
            <w:r w:rsidRPr="009A561E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/l/</w:t>
            </w:r>
            <w:r w:rsidRPr="00AB54E0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sound spelt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r w:rsidRPr="00780E2C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le</w:t>
            </w:r>
            <w:r w:rsidRPr="00AB54E0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at the end of words, e.g.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</w:t>
            </w:r>
            <w:r w:rsidRPr="00AB54E0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table, apple.</w:t>
            </w:r>
          </w:p>
          <w:p w14:paraId="066AD2AB" w14:textId="77777777" w:rsidR="0000553C" w:rsidRDefault="0000553C" w:rsidP="00674F28">
            <w:r w:rsidRPr="2E0D8FEF">
              <w:rPr>
                <w:rFonts w:ascii="Calibri" w:hAnsi="Calibri" w:cs="Calibri"/>
                <w:sz w:val="18"/>
                <w:szCs w:val="18"/>
                <w:lang w:val="en-US"/>
              </w:rPr>
              <w:t xml:space="preserve">Add </w:t>
            </w:r>
            <w:r>
              <w:rPr>
                <w:rFonts w:ascii="Calibri" w:hAnsi="Calibri" w:cs="Calibri"/>
                <w:sz w:val="18"/>
                <w:szCs w:val="18"/>
                <w:lang w:val="en-US"/>
              </w:rPr>
              <w:t xml:space="preserve">the </w:t>
            </w:r>
            <w:r w:rsidRPr="2E0D8FEF">
              <w:rPr>
                <w:rFonts w:ascii="Calibri" w:hAnsi="Calibri" w:cs="Calibri"/>
                <w:sz w:val="18"/>
                <w:szCs w:val="18"/>
                <w:lang w:val="en-US"/>
              </w:rPr>
              <w:t xml:space="preserve">suffix </w:t>
            </w:r>
            <w:r w:rsidRPr="2E0D8FEF">
              <w:rPr>
                <w:rFonts w:ascii="Calibri" w:hAnsi="Calibri" w:cs="Calibri"/>
                <w:b/>
                <w:bCs/>
                <w:sz w:val="18"/>
                <w:szCs w:val="18"/>
                <w:lang w:val="en-US"/>
              </w:rPr>
              <w:t>-</w:t>
            </w:r>
            <w:proofErr w:type="spellStart"/>
            <w:r w:rsidRPr="2E0D8FEF">
              <w:rPr>
                <w:rFonts w:ascii="Calibri" w:hAnsi="Calibri" w:cs="Calibri"/>
                <w:b/>
                <w:bCs/>
                <w:sz w:val="18"/>
                <w:szCs w:val="18"/>
                <w:lang w:val="en-US"/>
              </w:rPr>
              <w:t>ly</w:t>
            </w:r>
            <w:proofErr w:type="spellEnd"/>
            <w:r w:rsidRPr="2E0D8FEF">
              <w:rPr>
                <w:rFonts w:ascii="Calibri" w:hAnsi="Calibri" w:cs="Calibri"/>
                <w:sz w:val="18"/>
                <w:szCs w:val="18"/>
                <w:lang w:val="en-US"/>
              </w:rPr>
              <w:t xml:space="preserve"> to words ending in </w:t>
            </w:r>
            <w:r w:rsidRPr="2E0D8FEF">
              <w:rPr>
                <w:rFonts w:ascii="Calibri" w:hAnsi="Calibri" w:cs="Calibri"/>
                <w:b/>
                <w:bCs/>
                <w:sz w:val="18"/>
                <w:szCs w:val="18"/>
                <w:lang w:val="en-US"/>
              </w:rPr>
              <w:t>-le</w:t>
            </w:r>
            <w:r w:rsidRPr="2E0D8FEF">
              <w:rPr>
                <w:rFonts w:ascii="Calibri" w:hAnsi="Calibri" w:cs="Calibri"/>
                <w:sz w:val="18"/>
                <w:szCs w:val="18"/>
                <w:lang w:val="en-US"/>
              </w:rPr>
              <w:t>, e.g.</w:t>
            </w:r>
            <w:r w:rsidRPr="2E0D8FEF">
              <w:rPr>
                <w:rFonts w:ascii="Calibri" w:hAnsi="Calibri" w:cs="Calibri"/>
                <w:i/>
                <w:iCs/>
                <w:sz w:val="18"/>
                <w:szCs w:val="18"/>
                <w:lang w:val="en-US"/>
              </w:rPr>
              <w:t xml:space="preserve"> </w:t>
            </w:r>
            <w:r w:rsidRPr="2E0D8FEF"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00FE104C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crumble,</w:t>
            </w:r>
            <w:r>
              <w:rPr>
                <w:rFonts w:ascii="Calibri" w:eastAsia="Calibri" w:hAnsi="Calibri" w:cs="Calibri"/>
                <w:sz w:val="18"/>
                <w:szCs w:val="18"/>
              </w:rPr>
              <w:t xml:space="preserve"> </w:t>
            </w:r>
            <w:r w:rsidRPr="2E0D8FEF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crumbly</w:t>
            </w:r>
            <w:r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;</w:t>
            </w:r>
            <w:r w:rsidRPr="2E0D8FEF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 xml:space="preserve">gentle, </w:t>
            </w:r>
            <w:r w:rsidRPr="2E0D8FEF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gently</w:t>
            </w:r>
            <w:r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;</w:t>
            </w:r>
            <w:r w:rsidRPr="2E0D8FEF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 xml:space="preserve"> </w:t>
            </w:r>
            <w:r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 xml:space="preserve">wrinkle, </w:t>
            </w:r>
            <w:r w:rsidRPr="2E0D8FEF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wrinkly</w:t>
            </w:r>
            <w:r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.</w:t>
            </w:r>
          </w:p>
        </w:tc>
      </w:tr>
      <w:tr w:rsidR="0000553C" w14:paraId="5EFE3716" w14:textId="77777777" w:rsidTr="00674F28">
        <w:tc>
          <w:tcPr>
            <w:tcW w:w="1271" w:type="dxa"/>
          </w:tcPr>
          <w:p w14:paraId="3F6FCF8E" w14:textId="77777777" w:rsidR="0000553C" w:rsidRDefault="0000553C" w:rsidP="00674F28"/>
        </w:tc>
        <w:tc>
          <w:tcPr>
            <w:tcW w:w="992" w:type="dxa"/>
            <w:shd w:val="clear" w:color="auto" w:fill="00B0F0"/>
          </w:tcPr>
          <w:p w14:paraId="3F7A401F" w14:textId="77777777" w:rsidR="0000553C" w:rsidRDefault="0000553C" w:rsidP="00674F28">
            <w:r w:rsidRPr="00907655">
              <w:rPr>
                <w:rFonts w:asciiTheme="majorHAnsi" w:hAnsiTheme="majorHAnsi" w:cstheme="majorHAnsi"/>
                <w:b/>
                <w:sz w:val="18"/>
                <w:szCs w:val="18"/>
              </w:rPr>
              <w:t>Week 3</w:t>
            </w:r>
          </w:p>
        </w:tc>
        <w:tc>
          <w:tcPr>
            <w:tcW w:w="8647" w:type="dxa"/>
            <w:shd w:val="clear" w:color="auto" w:fill="FFFFFF" w:themeFill="background1"/>
          </w:tcPr>
          <w:p w14:paraId="4FFAAE51" w14:textId="77777777" w:rsidR="0000553C" w:rsidRPr="00857DF2" w:rsidRDefault="0000553C" w:rsidP="00674F28"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Add the endings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proofErr w:type="spellStart"/>
            <w:r w:rsidRPr="00323B80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ing</w:t>
            </w:r>
            <w:proofErr w:type="spellEnd"/>
            <w:r>
              <w:rPr>
                <w:rFonts w:ascii="Calibri" w:hAnsi="Calibri" w:cs="Calibri"/>
                <w:b/>
                <w:sz w:val="18"/>
                <w:szCs w:val="18"/>
                <w:lang w:val="en-US"/>
              </w:rPr>
              <w:t xml:space="preserve"> </w:t>
            </w:r>
            <w:r w:rsidRPr="004D3EAB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and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proofErr w:type="spellStart"/>
            <w:r w:rsidRPr="00323B80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ed</w:t>
            </w:r>
            <w:proofErr w:type="spellEnd"/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to words of one syllable ending in a single consonant letter after a single vowel letter, e.g. </w:t>
            </w:r>
            <w:r w:rsidRPr="004D3EAB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>pat,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patting, patted</w:t>
            </w:r>
            <w: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.</w:t>
            </w:r>
          </w:p>
        </w:tc>
      </w:tr>
      <w:tr w:rsidR="0000553C" w14:paraId="31076D09" w14:textId="77777777" w:rsidTr="00674F28">
        <w:tc>
          <w:tcPr>
            <w:tcW w:w="1271" w:type="dxa"/>
          </w:tcPr>
          <w:p w14:paraId="599422C7" w14:textId="77777777" w:rsidR="0000553C" w:rsidRDefault="0000553C" w:rsidP="00674F28"/>
        </w:tc>
        <w:tc>
          <w:tcPr>
            <w:tcW w:w="992" w:type="dxa"/>
            <w:shd w:val="clear" w:color="auto" w:fill="00B0F0"/>
          </w:tcPr>
          <w:p w14:paraId="230719B1" w14:textId="77777777" w:rsidR="0000553C" w:rsidRDefault="0000553C" w:rsidP="00674F28">
            <w:r w:rsidRPr="00907655">
              <w:rPr>
                <w:rFonts w:asciiTheme="majorHAnsi" w:hAnsiTheme="majorHAnsi" w:cstheme="majorHAnsi"/>
                <w:b/>
                <w:sz w:val="18"/>
                <w:szCs w:val="18"/>
              </w:rPr>
              <w:t>Week 4</w:t>
            </w:r>
          </w:p>
        </w:tc>
        <w:tc>
          <w:tcPr>
            <w:tcW w:w="8647" w:type="dxa"/>
            <w:shd w:val="clear" w:color="auto" w:fill="FFFFFF" w:themeFill="background1"/>
          </w:tcPr>
          <w:p w14:paraId="62715644" w14:textId="77777777" w:rsidR="0000553C" w:rsidRPr="00857DF2" w:rsidRDefault="0000553C" w:rsidP="00674F28"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Add the endings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proofErr w:type="spellStart"/>
            <w:r w:rsidRPr="00323B80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er</w:t>
            </w:r>
            <w:proofErr w:type="spellEnd"/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and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proofErr w:type="spellStart"/>
            <w:r w:rsidRPr="00323B80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est</w:t>
            </w:r>
            <w:proofErr w:type="spellEnd"/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to words of one syllable ending in a single consonant letter after a single vowel letter, e.g. 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fit, fitter, fittest</w:t>
            </w:r>
            <w: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.</w:t>
            </w:r>
          </w:p>
        </w:tc>
      </w:tr>
      <w:tr w:rsidR="0000553C" w14:paraId="105029E2" w14:textId="77777777" w:rsidTr="00674F28">
        <w:tc>
          <w:tcPr>
            <w:tcW w:w="1271" w:type="dxa"/>
          </w:tcPr>
          <w:p w14:paraId="04EEAF31" w14:textId="77777777" w:rsidR="0000553C" w:rsidRDefault="0000553C" w:rsidP="00674F28"/>
        </w:tc>
        <w:tc>
          <w:tcPr>
            <w:tcW w:w="992" w:type="dxa"/>
            <w:shd w:val="clear" w:color="auto" w:fill="00B0F0"/>
          </w:tcPr>
          <w:p w14:paraId="53C391C3" w14:textId="77777777" w:rsidR="0000553C" w:rsidRDefault="0000553C" w:rsidP="00674F28">
            <w:r w:rsidRPr="00907655">
              <w:rPr>
                <w:rFonts w:asciiTheme="majorHAnsi" w:hAnsiTheme="majorHAnsi" w:cstheme="majorHAnsi"/>
                <w:b/>
                <w:sz w:val="18"/>
                <w:szCs w:val="18"/>
              </w:rPr>
              <w:t>Week 5</w:t>
            </w:r>
          </w:p>
        </w:tc>
        <w:tc>
          <w:tcPr>
            <w:tcW w:w="8647" w:type="dxa"/>
            <w:shd w:val="clear" w:color="auto" w:fill="FFFFFF" w:themeFill="background1"/>
          </w:tcPr>
          <w:p w14:paraId="10BBD111" w14:textId="77777777" w:rsidR="0000553C" w:rsidRPr="003141C9" w:rsidRDefault="0000553C" w:rsidP="00674F28">
            <w:pPr>
              <w:rPr>
                <w:bCs/>
              </w:rPr>
            </w:pPr>
            <w:r w:rsidRPr="003141C9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Spell correctly and distinguish between the homophones, there/their/they're and </w:t>
            </w:r>
            <w:r w:rsidRPr="003141C9">
              <w:rPr>
                <w:rFonts w:ascii="Calibri" w:hAnsi="Calibri" w:cs="Calibri"/>
                <w:bCs/>
                <w:color w:val="000000" w:themeColor="text1"/>
                <w:sz w:val="18"/>
                <w:szCs w:val="18"/>
                <w:lang w:val="en-US"/>
              </w:rPr>
              <w:t>your/</w:t>
            </w:r>
            <w:r w:rsidRPr="003141C9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you're</w:t>
            </w:r>
            <w:r w:rsidRPr="003141C9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>.</w:t>
            </w:r>
          </w:p>
        </w:tc>
      </w:tr>
      <w:tr w:rsidR="0000553C" w14:paraId="221D2405" w14:textId="77777777" w:rsidTr="00674F28">
        <w:tc>
          <w:tcPr>
            <w:tcW w:w="1271" w:type="dxa"/>
          </w:tcPr>
          <w:p w14:paraId="6E63791F" w14:textId="77777777" w:rsidR="0000553C" w:rsidRDefault="0000553C" w:rsidP="00674F28"/>
        </w:tc>
        <w:tc>
          <w:tcPr>
            <w:tcW w:w="992" w:type="dxa"/>
            <w:shd w:val="clear" w:color="auto" w:fill="00B0F0"/>
          </w:tcPr>
          <w:p w14:paraId="792A990A" w14:textId="77777777" w:rsidR="0000553C" w:rsidRDefault="0000553C" w:rsidP="00674F28">
            <w:r w:rsidRPr="002E7101">
              <w:rPr>
                <w:rFonts w:asciiTheme="majorHAnsi" w:hAnsiTheme="majorHAnsi" w:cstheme="majorHAnsi"/>
                <w:b/>
                <w:sz w:val="18"/>
                <w:szCs w:val="18"/>
              </w:rPr>
              <w:t>Week</w:t>
            </w:r>
            <w:r w:rsidRPr="00907655">
              <w:rPr>
                <w:rFonts w:asciiTheme="majorHAnsi" w:hAnsiTheme="majorHAnsi" w:cstheme="majorHAnsi"/>
                <w:b/>
                <w:sz w:val="18"/>
                <w:szCs w:val="18"/>
              </w:rPr>
              <w:t xml:space="preserve"> 6</w:t>
            </w:r>
          </w:p>
        </w:tc>
        <w:tc>
          <w:tcPr>
            <w:tcW w:w="8647" w:type="dxa"/>
            <w:shd w:val="clear" w:color="auto" w:fill="FFFFFF" w:themeFill="background1"/>
          </w:tcPr>
          <w:p w14:paraId="723DFB5B" w14:textId="77777777" w:rsidR="0000553C" w:rsidRPr="00780E2C" w:rsidRDefault="0000553C" w:rsidP="00674F28">
            <w:pP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</w:pPr>
            <w:r w:rsidRPr="00CE1177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The</w:t>
            </w:r>
            <w:r>
              <w:rPr>
                <w:rFonts w:ascii="Calibri" w:hAnsi="Calibri" w:cs="Calibri"/>
                <w:b/>
                <w:sz w:val="18"/>
                <w:szCs w:val="18"/>
                <w:lang w:val="en-US"/>
              </w:rPr>
              <w:t xml:space="preserve"> </w:t>
            </w:r>
            <w:r w:rsidRPr="00780E2C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/</w:t>
            </w:r>
            <w:proofErr w:type="spellStart"/>
            <w:r w:rsidRPr="00780E2C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aɪ</w:t>
            </w:r>
            <w:proofErr w:type="spellEnd"/>
            <w:r w:rsidRPr="00780E2C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/</w:t>
            </w:r>
            <w:r w:rsidRPr="00095E2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sound spelt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r w:rsidRPr="00CE1177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 xml:space="preserve">y 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at the end of words, </w:t>
            </w:r>
            <w:proofErr w:type="gramStart"/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e.g. 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try</w:t>
            </w:r>
            <w:proofErr w:type="gramEnd"/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 xml:space="preserve">, </w:t>
            </w:r>
            <w:proofErr w:type="gramStart"/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reply</w:t>
            </w:r>
            <w:proofErr w:type="gramEnd"/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.</w:t>
            </w:r>
          </w:p>
          <w:p w14:paraId="4EE0D376" w14:textId="77777777" w:rsidR="0000553C" w:rsidRPr="00857DF2" w:rsidRDefault="0000553C" w:rsidP="00674F28">
            <w:r w:rsidRPr="00CE1177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The</w:t>
            </w:r>
            <w:r>
              <w:rPr>
                <w:rFonts w:ascii="Calibri" w:hAnsi="Calibri" w:cs="Calibri"/>
                <w:b/>
                <w:sz w:val="18"/>
                <w:szCs w:val="18"/>
                <w:lang w:val="en-US"/>
              </w:rPr>
              <w:t xml:space="preserve"> </w:t>
            </w:r>
            <w:r w:rsidRPr="00323B80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/i:/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sound spelt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proofErr w:type="spellStart"/>
            <w:r w:rsidRPr="00323B80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ey</w:t>
            </w:r>
            <w:proofErr w:type="spellEnd"/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, e.g. </w:t>
            </w:r>
            <w:r w:rsidRPr="00F90618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>key, donkey</w:t>
            </w:r>
            <w:r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>.</w:t>
            </w:r>
          </w:p>
        </w:tc>
      </w:tr>
      <w:tr w:rsidR="0000553C" w14:paraId="7776D6E7" w14:textId="77777777" w:rsidTr="00674F28">
        <w:tc>
          <w:tcPr>
            <w:tcW w:w="1271" w:type="dxa"/>
          </w:tcPr>
          <w:p w14:paraId="52FB989A" w14:textId="77777777" w:rsidR="0000553C" w:rsidRPr="00AB54E0" w:rsidRDefault="0000553C" w:rsidP="00674F28">
            <w:pPr>
              <w:rPr>
                <w:b/>
                <w:bCs/>
              </w:rPr>
            </w:pPr>
            <w:r w:rsidRPr="00AB54E0">
              <w:rPr>
                <w:b/>
                <w:bCs/>
              </w:rPr>
              <w:t>S</w:t>
            </w:r>
            <w:r>
              <w:rPr>
                <w:b/>
                <w:bCs/>
              </w:rPr>
              <w:t>pring</w:t>
            </w:r>
            <w:r w:rsidRPr="00AB54E0">
              <w:rPr>
                <w:b/>
                <w:bCs/>
              </w:rPr>
              <w:t xml:space="preserve"> 2</w:t>
            </w:r>
          </w:p>
        </w:tc>
        <w:tc>
          <w:tcPr>
            <w:tcW w:w="992" w:type="dxa"/>
            <w:shd w:val="clear" w:color="auto" w:fill="00B0F0"/>
          </w:tcPr>
          <w:p w14:paraId="191A1C0C" w14:textId="77777777" w:rsidR="0000553C" w:rsidRDefault="0000553C" w:rsidP="00674F28">
            <w:r w:rsidRPr="009E4984">
              <w:rPr>
                <w:rFonts w:asciiTheme="majorHAnsi" w:hAnsiTheme="majorHAnsi"/>
                <w:b/>
                <w:sz w:val="18"/>
                <w:szCs w:val="18"/>
              </w:rPr>
              <w:t>Week 1</w:t>
            </w:r>
          </w:p>
        </w:tc>
        <w:tc>
          <w:tcPr>
            <w:tcW w:w="8647" w:type="dxa"/>
            <w:shd w:val="clear" w:color="auto" w:fill="FFFFFF" w:themeFill="background1"/>
          </w:tcPr>
          <w:p w14:paraId="19B2B282" w14:textId="77777777" w:rsidR="0000553C" w:rsidRPr="00857DF2" w:rsidRDefault="0000553C" w:rsidP="00674F28"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Add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the 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suffixes </w:t>
            </w:r>
            <w:r w:rsidRPr="00FF69B0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proofErr w:type="spellStart"/>
            <w:r w:rsidRPr="00323B80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ful</w:t>
            </w:r>
            <w:proofErr w:type="spellEnd"/>
            <w:r w:rsidRPr="00F90618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and </w:t>
            </w:r>
            <w:r w:rsidRPr="00323B80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-less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,</w:t>
            </w:r>
            <w:r w:rsidRPr="00323B80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e.g. </w:t>
            </w:r>
            <w:r w:rsidRPr="00C370B2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>play,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playful</w:t>
            </w:r>
            <w: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;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 xml:space="preserve">care, 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careful</w:t>
            </w:r>
            <w: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,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 xml:space="preserve"> careless</w:t>
            </w:r>
            <w: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; hope, hopeful,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 xml:space="preserve"> hopeless.</w:t>
            </w:r>
          </w:p>
        </w:tc>
      </w:tr>
      <w:tr w:rsidR="0000553C" w14:paraId="07844895" w14:textId="77777777" w:rsidTr="00674F28">
        <w:tc>
          <w:tcPr>
            <w:tcW w:w="1271" w:type="dxa"/>
          </w:tcPr>
          <w:p w14:paraId="251F462B" w14:textId="77777777" w:rsidR="0000553C" w:rsidRDefault="0000553C" w:rsidP="00674F28"/>
        </w:tc>
        <w:tc>
          <w:tcPr>
            <w:tcW w:w="992" w:type="dxa"/>
            <w:shd w:val="clear" w:color="auto" w:fill="00B0F0"/>
          </w:tcPr>
          <w:p w14:paraId="3BD3A8FA" w14:textId="77777777" w:rsidR="0000553C" w:rsidRDefault="0000553C" w:rsidP="00674F28">
            <w:r w:rsidRPr="009E4984">
              <w:rPr>
                <w:rFonts w:asciiTheme="majorHAnsi" w:hAnsiTheme="majorHAnsi"/>
                <w:b/>
                <w:sz w:val="18"/>
                <w:szCs w:val="18"/>
              </w:rPr>
              <w:t>Week 2</w:t>
            </w:r>
          </w:p>
        </w:tc>
        <w:tc>
          <w:tcPr>
            <w:tcW w:w="8647" w:type="dxa"/>
            <w:shd w:val="clear" w:color="auto" w:fill="FFFFFF" w:themeFill="background1"/>
          </w:tcPr>
          <w:p w14:paraId="420651FE" w14:textId="77777777" w:rsidR="0000553C" w:rsidRPr="00857DF2" w:rsidRDefault="0000553C" w:rsidP="00674F28"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Add the endings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proofErr w:type="spellStart"/>
            <w:r w:rsidRPr="00323B80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ing</w:t>
            </w:r>
            <w:proofErr w:type="spellEnd"/>
            <w:r w:rsidRPr="00323B80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 xml:space="preserve"> 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and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proofErr w:type="spellStart"/>
            <w:r w:rsidRPr="00323B80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ed</w:t>
            </w:r>
            <w:proofErr w:type="spellEnd"/>
            <w:r w:rsidRPr="00323B80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 xml:space="preserve"> 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to words ending in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r w:rsidRPr="00C02DBB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e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with a consonant before it, e.g. </w:t>
            </w:r>
            <w:r w:rsidRPr="00CE5747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>hike,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hiking, hiked.</w:t>
            </w:r>
          </w:p>
        </w:tc>
      </w:tr>
      <w:tr w:rsidR="0000553C" w14:paraId="26ABC2BC" w14:textId="77777777" w:rsidTr="00674F28">
        <w:trPr>
          <w:trHeight w:val="288"/>
        </w:trPr>
        <w:tc>
          <w:tcPr>
            <w:tcW w:w="1271" w:type="dxa"/>
          </w:tcPr>
          <w:p w14:paraId="78E11E4B" w14:textId="77777777" w:rsidR="0000553C" w:rsidRDefault="0000553C" w:rsidP="00674F28"/>
        </w:tc>
        <w:tc>
          <w:tcPr>
            <w:tcW w:w="992" w:type="dxa"/>
            <w:shd w:val="clear" w:color="auto" w:fill="00B0F0"/>
          </w:tcPr>
          <w:p w14:paraId="6F541CDA" w14:textId="77777777" w:rsidR="0000553C" w:rsidRPr="00E719DD" w:rsidRDefault="0000553C" w:rsidP="00674F28">
            <w:pPr>
              <w:rPr>
                <w:rFonts w:asciiTheme="majorHAnsi" w:hAnsiTheme="majorHAnsi"/>
                <w:b/>
                <w:sz w:val="18"/>
                <w:szCs w:val="18"/>
              </w:rPr>
            </w:pPr>
            <w:r w:rsidRPr="009E4984">
              <w:rPr>
                <w:rFonts w:asciiTheme="majorHAnsi" w:hAnsiTheme="majorHAnsi"/>
                <w:b/>
                <w:sz w:val="18"/>
                <w:szCs w:val="18"/>
              </w:rPr>
              <w:t>Week 3</w:t>
            </w:r>
          </w:p>
        </w:tc>
        <w:tc>
          <w:tcPr>
            <w:tcW w:w="8647" w:type="dxa"/>
            <w:shd w:val="clear" w:color="auto" w:fill="FFFFFF" w:themeFill="background1"/>
          </w:tcPr>
          <w:p w14:paraId="08E3CFE9" w14:textId="77777777" w:rsidR="0000553C" w:rsidRPr="00857DF2" w:rsidRDefault="0000553C" w:rsidP="00674F28">
            <w:pP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</w:pP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Add the endings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proofErr w:type="spellStart"/>
            <w:r w:rsidRPr="00323B80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er</w:t>
            </w:r>
            <w:proofErr w:type="spellEnd"/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and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proofErr w:type="spellStart"/>
            <w:r w:rsidRPr="00594A24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est</w:t>
            </w:r>
            <w:proofErr w:type="spellEnd"/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to words ending in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r w:rsidRPr="00C02DBB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e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with a consonant before it, e.g. 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nice, nicer, nicest</w:t>
            </w:r>
            <w: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.</w:t>
            </w:r>
          </w:p>
        </w:tc>
      </w:tr>
      <w:tr w:rsidR="0000553C" w14:paraId="767BFB28" w14:textId="77777777" w:rsidTr="00674F28">
        <w:tc>
          <w:tcPr>
            <w:tcW w:w="1271" w:type="dxa"/>
          </w:tcPr>
          <w:p w14:paraId="265A7CC4" w14:textId="77777777" w:rsidR="0000553C" w:rsidRDefault="0000553C" w:rsidP="00674F28"/>
        </w:tc>
        <w:tc>
          <w:tcPr>
            <w:tcW w:w="992" w:type="dxa"/>
            <w:shd w:val="clear" w:color="auto" w:fill="00B0F0"/>
          </w:tcPr>
          <w:p w14:paraId="78713634" w14:textId="77777777" w:rsidR="0000553C" w:rsidRDefault="0000553C" w:rsidP="00674F28">
            <w:r w:rsidRPr="009E4984">
              <w:rPr>
                <w:rFonts w:asciiTheme="majorHAnsi" w:hAnsiTheme="majorHAnsi"/>
                <w:b/>
                <w:sz w:val="18"/>
                <w:szCs w:val="18"/>
              </w:rPr>
              <w:t>Week 4</w:t>
            </w:r>
          </w:p>
        </w:tc>
        <w:tc>
          <w:tcPr>
            <w:tcW w:w="8647" w:type="dxa"/>
            <w:shd w:val="clear" w:color="auto" w:fill="FFFFFF" w:themeFill="background1"/>
          </w:tcPr>
          <w:p w14:paraId="2A396247" w14:textId="77777777" w:rsidR="0000553C" w:rsidRPr="00857DF2" w:rsidRDefault="0000553C" w:rsidP="00674F28"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Use the possessive apostrophe (singular), e.g. 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the girl’s book.</w:t>
            </w:r>
          </w:p>
        </w:tc>
      </w:tr>
      <w:tr w:rsidR="0000553C" w14:paraId="4AC36B1C" w14:textId="77777777" w:rsidTr="00674F28">
        <w:tc>
          <w:tcPr>
            <w:tcW w:w="1271" w:type="dxa"/>
          </w:tcPr>
          <w:p w14:paraId="0D5F24AC" w14:textId="77777777" w:rsidR="0000553C" w:rsidRDefault="0000553C" w:rsidP="00674F28"/>
        </w:tc>
        <w:tc>
          <w:tcPr>
            <w:tcW w:w="992" w:type="dxa"/>
            <w:shd w:val="clear" w:color="auto" w:fill="00B0F0"/>
          </w:tcPr>
          <w:p w14:paraId="160E86C5" w14:textId="77777777" w:rsidR="0000553C" w:rsidRDefault="0000553C" w:rsidP="00674F28">
            <w:r w:rsidRPr="009E4984">
              <w:rPr>
                <w:rFonts w:asciiTheme="majorHAnsi" w:hAnsiTheme="majorHAnsi"/>
                <w:b/>
                <w:sz w:val="18"/>
                <w:szCs w:val="18"/>
              </w:rPr>
              <w:t>Week 5</w:t>
            </w:r>
          </w:p>
        </w:tc>
        <w:tc>
          <w:tcPr>
            <w:tcW w:w="8647" w:type="dxa"/>
            <w:shd w:val="clear" w:color="auto" w:fill="FFFFFF" w:themeFill="background1"/>
          </w:tcPr>
          <w:p w14:paraId="4654F474" w14:textId="77777777" w:rsidR="0000553C" w:rsidRPr="00857DF2" w:rsidRDefault="0000553C" w:rsidP="00674F28">
            <w:pPr>
              <w:rPr>
                <w:rFonts w:ascii="Calibri" w:hAnsi="Calibri" w:cs="Calibri"/>
                <w:bCs/>
                <w:sz w:val="18"/>
                <w:szCs w:val="18"/>
                <w:lang w:val="en-US"/>
              </w:rPr>
            </w:pPr>
            <w:r w:rsidRPr="002F1F66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The</w:t>
            </w:r>
            <w:r>
              <w:rPr>
                <w:rFonts w:ascii="Calibri" w:hAnsi="Calibri" w:cs="Calibri"/>
                <w:b/>
                <w:sz w:val="18"/>
                <w:szCs w:val="18"/>
                <w:lang w:val="en-US"/>
              </w:rPr>
              <w:t xml:space="preserve"> </w:t>
            </w:r>
            <w:r w:rsidRPr="00E30B18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/l/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sound spelt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r w:rsidRPr="00E30B18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el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at the end of words, e.g. 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camel, tunnel.</w:t>
            </w:r>
          </w:p>
          <w:p w14:paraId="4432EB85" w14:textId="77777777" w:rsidR="0000553C" w:rsidRPr="00857DF2" w:rsidRDefault="0000553C" w:rsidP="00674F28">
            <w:pPr>
              <w:rPr>
                <w:rFonts w:ascii="Calibri" w:hAnsi="Calibri" w:cs="Calibri"/>
                <w:bCs/>
                <w:sz w:val="18"/>
                <w:szCs w:val="18"/>
                <w:lang w:val="en-US"/>
              </w:rPr>
            </w:pPr>
            <w:r w:rsidRPr="002F1F66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The</w:t>
            </w:r>
            <w:r>
              <w:rPr>
                <w:rFonts w:ascii="Calibri" w:hAnsi="Calibri" w:cs="Calibri"/>
                <w:b/>
                <w:sz w:val="18"/>
                <w:szCs w:val="18"/>
                <w:lang w:val="en-US"/>
              </w:rPr>
              <w:t xml:space="preserve"> </w:t>
            </w:r>
            <w:r w:rsidRPr="00FC3AF0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/l/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sound spelt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r w:rsidRPr="00FC3AF0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al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at the end of words, e.g. 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pedal, capital.</w:t>
            </w:r>
          </w:p>
          <w:p w14:paraId="70821DF0" w14:textId="77777777" w:rsidR="0000553C" w:rsidRPr="00857DF2" w:rsidRDefault="0000553C" w:rsidP="00674F28">
            <w:r w:rsidRPr="002F1F66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The</w:t>
            </w:r>
            <w:r>
              <w:rPr>
                <w:rFonts w:ascii="Calibri" w:hAnsi="Calibri" w:cs="Calibri"/>
                <w:b/>
                <w:sz w:val="18"/>
                <w:szCs w:val="18"/>
                <w:lang w:val="en-US"/>
              </w:rPr>
              <w:t xml:space="preserve"> </w:t>
            </w:r>
            <w:r w:rsidRPr="00FC3AF0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/l/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sound spelt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r w:rsidRPr="00FC3AF0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il</w:t>
            </w:r>
            <w:r>
              <w:rPr>
                <w:rFonts w:ascii="Calibri" w:hAnsi="Calibri" w:cs="Calibri"/>
                <w:b/>
                <w:sz w:val="18"/>
                <w:szCs w:val="18"/>
                <w:lang w:val="en-US"/>
              </w:rPr>
              <w:t xml:space="preserve"> 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at the end of words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,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e.g. 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pencil, nostril.</w:t>
            </w:r>
          </w:p>
        </w:tc>
      </w:tr>
      <w:tr w:rsidR="0000553C" w14:paraId="03C9DF87" w14:textId="77777777" w:rsidTr="00674F28">
        <w:tc>
          <w:tcPr>
            <w:tcW w:w="1271" w:type="dxa"/>
          </w:tcPr>
          <w:p w14:paraId="45F0F2CE" w14:textId="77777777" w:rsidR="0000553C" w:rsidRDefault="0000553C" w:rsidP="00674F28"/>
        </w:tc>
        <w:tc>
          <w:tcPr>
            <w:tcW w:w="992" w:type="dxa"/>
            <w:shd w:val="clear" w:color="auto" w:fill="00B0F0"/>
          </w:tcPr>
          <w:p w14:paraId="479F9650" w14:textId="77777777" w:rsidR="0000553C" w:rsidRDefault="0000553C" w:rsidP="00674F28">
            <w:r w:rsidRPr="009E4984">
              <w:rPr>
                <w:rFonts w:asciiTheme="majorHAnsi" w:hAnsiTheme="majorHAnsi"/>
                <w:b/>
                <w:sz w:val="18"/>
                <w:szCs w:val="18"/>
              </w:rPr>
              <w:t>Week 6</w:t>
            </w:r>
          </w:p>
        </w:tc>
        <w:tc>
          <w:tcPr>
            <w:tcW w:w="8647" w:type="dxa"/>
            <w:shd w:val="clear" w:color="auto" w:fill="FFFFFF" w:themeFill="background1"/>
          </w:tcPr>
          <w:p w14:paraId="50564DDC" w14:textId="77777777" w:rsidR="0000553C" w:rsidRPr="00857DF2" w:rsidRDefault="0000553C" w:rsidP="00674F28">
            <w:pP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</w:pPr>
            <w:r w:rsidRPr="00B15F7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The </w:t>
            </w:r>
            <w:r w:rsidRPr="00FC3AF0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/r/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sound spelt </w:t>
            </w:r>
            <w:proofErr w:type="spellStart"/>
            <w:r w:rsidRPr="00FC3AF0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wr</w:t>
            </w:r>
            <w:proofErr w:type="spellEnd"/>
            <w:r w:rsidRPr="00FC3AF0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 xml:space="preserve"> 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at the beginning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of words,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e.g. 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wrote, wrong.</w:t>
            </w:r>
          </w:p>
          <w:p w14:paraId="19F5BFC0" w14:textId="77777777" w:rsidR="0000553C" w:rsidRPr="00857DF2" w:rsidRDefault="0000553C" w:rsidP="00674F28">
            <w:r w:rsidRPr="00857DF2"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>Spell correctly</w:t>
            </w:r>
            <w:r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 xml:space="preserve"> and</w:t>
            </w:r>
            <w:r w:rsidRPr="00857DF2"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 xml:space="preserve"> distinguish between</w:t>
            </w:r>
            <w:r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 xml:space="preserve"> the</w:t>
            </w:r>
            <w:r w:rsidRPr="00857DF2"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 xml:space="preserve"> homophones</w:t>
            </w:r>
            <w:r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>,</w:t>
            </w:r>
            <w:r w:rsidRPr="00857DF2"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 xml:space="preserve"> </w:t>
            </w:r>
            <w:r w:rsidRPr="003141C9"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>to/two/too and be/bee.</w:t>
            </w:r>
          </w:p>
        </w:tc>
      </w:tr>
      <w:tr w:rsidR="0000553C" w14:paraId="27A45428" w14:textId="77777777" w:rsidTr="00674F28">
        <w:tc>
          <w:tcPr>
            <w:tcW w:w="1271" w:type="dxa"/>
          </w:tcPr>
          <w:p w14:paraId="7290E90D" w14:textId="77777777" w:rsidR="0000553C" w:rsidRPr="003842EA" w:rsidRDefault="0000553C" w:rsidP="00674F28">
            <w:pPr>
              <w:rPr>
                <w:b/>
                <w:bCs/>
              </w:rPr>
            </w:pPr>
            <w:r>
              <w:rPr>
                <w:b/>
                <w:bCs/>
              </w:rPr>
              <w:t>Summer</w:t>
            </w:r>
            <w:r w:rsidRPr="003842EA">
              <w:rPr>
                <w:b/>
                <w:bCs/>
              </w:rPr>
              <w:t xml:space="preserve"> 1</w:t>
            </w:r>
          </w:p>
        </w:tc>
        <w:tc>
          <w:tcPr>
            <w:tcW w:w="992" w:type="dxa"/>
            <w:shd w:val="clear" w:color="auto" w:fill="00B0F0"/>
          </w:tcPr>
          <w:p w14:paraId="3C497B9A" w14:textId="77777777" w:rsidR="0000553C" w:rsidRDefault="0000553C" w:rsidP="00674F28">
            <w:r w:rsidRPr="004733D7">
              <w:rPr>
                <w:rFonts w:asciiTheme="majorHAnsi" w:hAnsiTheme="majorHAnsi"/>
                <w:b/>
                <w:sz w:val="18"/>
                <w:szCs w:val="18"/>
              </w:rPr>
              <w:t>Week 1</w:t>
            </w:r>
          </w:p>
        </w:tc>
        <w:tc>
          <w:tcPr>
            <w:tcW w:w="8647" w:type="dxa"/>
            <w:shd w:val="clear" w:color="auto" w:fill="FFFFFF" w:themeFill="background1"/>
          </w:tcPr>
          <w:p w14:paraId="6A17A1BA" w14:textId="77777777" w:rsidR="0000553C" w:rsidRPr="00433491" w:rsidRDefault="0000553C" w:rsidP="00674F28">
            <w:pP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</w:pP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Add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the 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suffixes </w:t>
            </w:r>
            <w:r w:rsidRPr="002833FE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-ness</w:t>
            </w:r>
            <w:r w:rsidRPr="00B25F41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and </w:t>
            </w:r>
            <w:r w:rsidRPr="002833FE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-</w:t>
            </w:r>
            <w:proofErr w:type="spellStart"/>
            <w:r w:rsidRPr="002833FE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ment</w:t>
            </w:r>
            <w:proofErr w:type="spellEnd"/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, e.g. </w:t>
            </w:r>
            <w:r w:rsidRPr="006A5EB8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>sad,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</w:t>
            </w:r>
            <w:r w:rsidRPr="00E63B56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>sadness</w:t>
            </w:r>
            <w:r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 xml:space="preserve">; happy, 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happiness</w:t>
            </w:r>
            <w: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;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 xml:space="preserve">enjoy, 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enjoyment</w:t>
            </w:r>
            <w: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; excite,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 xml:space="preserve"> excitement.</w:t>
            </w:r>
          </w:p>
        </w:tc>
      </w:tr>
      <w:tr w:rsidR="0000553C" w14:paraId="3056F6EA" w14:textId="77777777" w:rsidTr="00674F28">
        <w:tc>
          <w:tcPr>
            <w:tcW w:w="1271" w:type="dxa"/>
          </w:tcPr>
          <w:p w14:paraId="663D5879" w14:textId="77777777" w:rsidR="0000553C" w:rsidRDefault="0000553C" w:rsidP="00674F28"/>
        </w:tc>
        <w:tc>
          <w:tcPr>
            <w:tcW w:w="992" w:type="dxa"/>
            <w:shd w:val="clear" w:color="auto" w:fill="00B0F0"/>
          </w:tcPr>
          <w:p w14:paraId="5A7800E8" w14:textId="77777777" w:rsidR="0000553C" w:rsidRDefault="0000553C" w:rsidP="00674F28">
            <w:r w:rsidRPr="004733D7">
              <w:rPr>
                <w:rFonts w:asciiTheme="majorHAnsi" w:hAnsiTheme="majorHAnsi"/>
                <w:b/>
                <w:sz w:val="18"/>
                <w:szCs w:val="18"/>
              </w:rPr>
              <w:t>Week 2</w:t>
            </w:r>
          </w:p>
        </w:tc>
        <w:tc>
          <w:tcPr>
            <w:tcW w:w="8647" w:type="dxa"/>
            <w:shd w:val="clear" w:color="auto" w:fill="FFFFFF" w:themeFill="background1"/>
          </w:tcPr>
          <w:p w14:paraId="48C7B426" w14:textId="77777777" w:rsidR="0000553C" w:rsidRPr="00857DF2" w:rsidRDefault="0000553C" w:rsidP="00674F28"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Add the endings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proofErr w:type="spellStart"/>
            <w:r w:rsidRPr="0055074A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ing</w:t>
            </w:r>
            <w:proofErr w:type="spellEnd"/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and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proofErr w:type="spellStart"/>
            <w:r w:rsidRPr="0055074A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ed</w:t>
            </w:r>
            <w:proofErr w:type="spellEnd"/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to a root word ending in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r w:rsidRPr="002833FE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y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with a consonant before it, e.g. </w:t>
            </w:r>
            <w:r w:rsidRPr="00857DF2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>copy</w:t>
            </w:r>
            <w:r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 xml:space="preserve">, 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copying</w:t>
            </w:r>
            <w: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, copied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.</w:t>
            </w:r>
          </w:p>
        </w:tc>
      </w:tr>
      <w:tr w:rsidR="0000553C" w14:paraId="53CAF232" w14:textId="77777777" w:rsidTr="00674F28">
        <w:tc>
          <w:tcPr>
            <w:tcW w:w="1271" w:type="dxa"/>
          </w:tcPr>
          <w:p w14:paraId="134B3212" w14:textId="77777777" w:rsidR="0000553C" w:rsidRDefault="0000553C" w:rsidP="00674F28"/>
        </w:tc>
        <w:tc>
          <w:tcPr>
            <w:tcW w:w="992" w:type="dxa"/>
            <w:shd w:val="clear" w:color="auto" w:fill="00B0F0"/>
          </w:tcPr>
          <w:p w14:paraId="46CCA5D2" w14:textId="77777777" w:rsidR="0000553C" w:rsidRDefault="0000553C" w:rsidP="00674F28">
            <w:r w:rsidRPr="004733D7">
              <w:rPr>
                <w:rFonts w:asciiTheme="majorHAnsi" w:hAnsiTheme="majorHAnsi"/>
                <w:b/>
                <w:sz w:val="18"/>
                <w:szCs w:val="18"/>
              </w:rPr>
              <w:t>Week 3</w:t>
            </w:r>
          </w:p>
        </w:tc>
        <w:tc>
          <w:tcPr>
            <w:tcW w:w="8647" w:type="dxa"/>
            <w:shd w:val="clear" w:color="auto" w:fill="FFFFFF" w:themeFill="background1"/>
          </w:tcPr>
          <w:p w14:paraId="3402357E" w14:textId="77777777" w:rsidR="0000553C" w:rsidRPr="00857DF2" w:rsidRDefault="0000553C" w:rsidP="00674F28"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Add the endings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proofErr w:type="spellStart"/>
            <w:r w:rsidRPr="002833FE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er</w:t>
            </w:r>
            <w:proofErr w:type="spellEnd"/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and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proofErr w:type="spellStart"/>
            <w:r w:rsidRPr="002833FE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est</w:t>
            </w:r>
            <w:proofErr w:type="spellEnd"/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to a root word ending in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r w:rsidRPr="002833FE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y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with a consonant before it, e.g. 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pretty</w:t>
            </w:r>
            <w: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 xml:space="preserve">, 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prettier, prettiest</w:t>
            </w:r>
            <w: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.</w:t>
            </w:r>
          </w:p>
        </w:tc>
      </w:tr>
      <w:tr w:rsidR="0000553C" w14:paraId="41FACA5B" w14:textId="77777777" w:rsidTr="00674F28">
        <w:tc>
          <w:tcPr>
            <w:tcW w:w="1271" w:type="dxa"/>
          </w:tcPr>
          <w:p w14:paraId="2BBA56AF" w14:textId="77777777" w:rsidR="0000553C" w:rsidRDefault="0000553C" w:rsidP="00674F28"/>
        </w:tc>
        <w:tc>
          <w:tcPr>
            <w:tcW w:w="992" w:type="dxa"/>
            <w:shd w:val="clear" w:color="auto" w:fill="00B0F0"/>
          </w:tcPr>
          <w:p w14:paraId="269C4E58" w14:textId="77777777" w:rsidR="0000553C" w:rsidRDefault="0000553C" w:rsidP="00674F28">
            <w:r w:rsidRPr="004733D7">
              <w:rPr>
                <w:rFonts w:asciiTheme="majorHAnsi" w:hAnsiTheme="majorHAnsi"/>
                <w:b/>
                <w:sz w:val="18"/>
                <w:szCs w:val="18"/>
              </w:rPr>
              <w:t>Week 4</w:t>
            </w:r>
          </w:p>
        </w:tc>
        <w:tc>
          <w:tcPr>
            <w:tcW w:w="8647" w:type="dxa"/>
            <w:shd w:val="clear" w:color="auto" w:fill="FFFFFF" w:themeFill="background1"/>
          </w:tcPr>
          <w:p w14:paraId="5576467B" w14:textId="77777777" w:rsidR="0000553C" w:rsidRPr="003141C9" w:rsidRDefault="0000553C" w:rsidP="00674F28">
            <w:pPr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</w:pPr>
            <w:r w:rsidRPr="00857DF2"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>Spell correctly</w:t>
            </w:r>
            <w:r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 xml:space="preserve"> and </w:t>
            </w:r>
            <w:r w:rsidRPr="00857DF2"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 xml:space="preserve">distinguish between </w:t>
            </w:r>
            <w:r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>the</w:t>
            </w:r>
            <w:r w:rsidRPr="00857DF2"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 xml:space="preserve"> homophones</w:t>
            </w:r>
            <w:r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 xml:space="preserve">, </w:t>
            </w:r>
            <w:r w:rsidRPr="003141C9"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 xml:space="preserve">see/sea, blue/blew, flower/flour, sun/son, here/hear, </w:t>
            </w:r>
          </w:p>
          <w:p w14:paraId="357AC596" w14:textId="77777777" w:rsidR="0000553C" w:rsidRPr="00857DF2" w:rsidRDefault="0000553C" w:rsidP="00674F28">
            <w:r w:rsidRPr="003141C9">
              <w:rPr>
                <w:rFonts w:ascii="Calibri" w:hAnsi="Calibri" w:cs="Calibri"/>
                <w:bCs/>
                <w:iCs/>
                <w:sz w:val="18"/>
                <w:szCs w:val="18"/>
                <w:lang w:val="en-US"/>
              </w:rPr>
              <w:t>some/sum, hole/whole, bear/bare and there/their/they’re.</w:t>
            </w:r>
          </w:p>
        </w:tc>
      </w:tr>
      <w:tr w:rsidR="0000553C" w14:paraId="58049A61" w14:textId="77777777" w:rsidTr="00674F28">
        <w:tc>
          <w:tcPr>
            <w:tcW w:w="1271" w:type="dxa"/>
          </w:tcPr>
          <w:p w14:paraId="4D31EE1C" w14:textId="77777777" w:rsidR="0000553C" w:rsidRDefault="0000553C" w:rsidP="00674F28"/>
        </w:tc>
        <w:tc>
          <w:tcPr>
            <w:tcW w:w="992" w:type="dxa"/>
            <w:shd w:val="clear" w:color="auto" w:fill="00B0F0"/>
          </w:tcPr>
          <w:p w14:paraId="0F8874FA" w14:textId="77777777" w:rsidR="0000553C" w:rsidRDefault="0000553C" w:rsidP="00674F28">
            <w:r w:rsidRPr="004733D7">
              <w:rPr>
                <w:rFonts w:asciiTheme="majorHAnsi" w:hAnsiTheme="majorHAnsi"/>
                <w:b/>
                <w:sz w:val="18"/>
                <w:szCs w:val="18"/>
              </w:rPr>
              <w:t>Week 5</w:t>
            </w:r>
          </w:p>
        </w:tc>
        <w:tc>
          <w:tcPr>
            <w:tcW w:w="8647" w:type="dxa"/>
            <w:shd w:val="clear" w:color="auto" w:fill="FFFFFF" w:themeFill="background1"/>
          </w:tcPr>
          <w:p w14:paraId="00FC5545" w14:textId="77777777" w:rsidR="0000553C" w:rsidRDefault="0000553C" w:rsidP="00674F28">
            <w:pPr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</w:pPr>
            <w:r w:rsidRPr="00DA0203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The</w:t>
            </w:r>
            <w:r>
              <w:rPr>
                <w:rFonts w:ascii="Calibri" w:hAnsi="Calibri" w:cs="Calibri"/>
                <w:b/>
                <w:sz w:val="18"/>
                <w:szCs w:val="18"/>
                <w:lang w:val="en-US"/>
              </w:rPr>
              <w:t xml:space="preserve"> </w:t>
            </w:r>
            <w:r w:rsidRPr="00B736EC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/ɔ:/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sound spelt </w:t>
            </w:r>
            <w:r w:rsidRPr="0032781D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a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before l and </w:t>
            </w:r>
            <w:proofErr w:type="spellStart"/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l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l</w:t>
            </w:r>
            <w:proofErr w:type="spellEnd"/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, 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e.g. </w:t>
            </w:r>
            <w:r w:rsidRPr="00857DF2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>call, walk</w:t>
            </w:r>
            <w:r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>.</w:t>
            </w:r>
          </w:p>
          <w:p w14:paraId="6B5FDF40" w14:textId="77777777" w:rsidR="0000553C" w:rsidRPr="00DA0203" w:rsidRDefault="0000553C" w:rsidP="00674F28">
            <w:pPr>
              <w:rPr>
                <w:rFonts w:ascii="Calibri" w:hAnsi="Calibri" w:cs="Calibri"/>
                <w:i/>
                <w:iCs/>
                <w:sz w:val="18"/>
                <w:szCs w:val="18"/>
              </w:rPr>
            </w:pPr>
            <w:r w:rsidRPr="11459D04">
              <w:rPr>
                <w:rFonts w:ascii="Calibri" w:hAnsi="Calibri" w:cs="Calibri"/>
                <w:sz w:val="18"/>
                <w:szCs w:val="18"/>
              </w:rPr>
              <w:t xml:space="preserve">The </w:t>
            </w:r>
            <w:r w:rsidRPr="11459D04">
              <w:rPr>
                <w:rFonts w:ascii="Calibri" w:hAnsi="Calibri" w:cs="Calibri"/>
                <w:b/>
                <w:bCs/>
                <w:sz w:val="18"/>
                <w:szCs w:val="18"/>
              </w:rPr>
              <w:t>/ɔ:/</w:t>
            </w:r>
            <w:r w:rsidRPr="11459D04">
              <w:rPr>
                <w:rFonts w:ascii="Calibri" w:hAnsi="Calibri" w:cs="Calibri"/>
                <w:sz w:val="18"/>
                <w:szCs w:val="18"/>
              </w:rPr>
              <w:t xml:space="preserve"> sound spelt</w:t>
            </w:r>
            <w:r w:rsidRPr="11459D04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11459D04">
              <w:rPr>
                <w:rFonts w:ascii="Calibri" w:hAnsi="Calibri" w:cs="Calibri"/>
                <w:b/>
                <w:bCs/>
                <w:sz w:val="18"/>
                <w:szCs w:val="18"/>
              </w:rPr>
              <w:t>ar</w:t>
            </w:r>
            <w:proofErr w:type="spellEnd"/>
            <w:r w:rsidRPr="11459D04">
              <w:rPr>
                <w:rFonts w:ascii="Calibri" w:hAnsi="Calibri" w:cs="Calibri"/>
                <w:sz w:val="18"/>
                <w:szCs w:val="18"/>
              </w:rPr>
              <w:t xml:space="preserve"> after w, e.g. </w:t>
            </w:r>
            <w:r w:rsidRPr="11459D04">
              <w:rPr>
                <w:rFonts w:ascii="Calibri" w:hAnsi="Calibri" w:cs="Calibri"/>
                <w:i/>
                <w:iCs/>
                <w:sz w:val="18"/>
                <w:szCs w:val="18"/>
              </w:rPr>
              <w:t>war, warm.</w:t>
            </w:r>
          </w:p>
        </w:tc>
      </w:tr>
      <w:tr w:rsidR="0000553C" w14:paraId="34027B55" w14:textId="77777777" w:rsidTr="00674F28">
        <w:tc>
          <w:tcPr>
            <w:tcW w:w="1271" w:type="dxa"/>
          </w:tcPr>
          <w:p w14:paraId="43A3517B" w14:textId="77777777" w:rsidR="0000553C" w:rsidRDefault="0000553C" w:rsidP="00674F28"/>
        </w:tc>
        <w:tc>
          <w:tcPr>
            <w:tcW w:w="992" w:type="dxa"/>
            <w:shd w:val="clear" w:color="auto" w:fill="00B0F0"/>
          </w:tcPr>
          <w:p w14:paraId="6B79B825" w14:textId="77777777" w:rsidR="0000553C" w:rsidRDefault="0000553C" w:rsidP="00674F28">
            <w:r w:rsidRPr="004733D7">
              <w:rPr>
                <w:rFonts w:asciiTheme="majorHAnsi" w:hAnsiTheme="majorHAnsi"/>
                <w:b/>
                <w:sz w:val="18"/>
                <w:szCs w:val="18"/>
              </w:rPr>
              <w:t>Week 6</w:t>
            </w:r>
          </w:p>
        </w:tc>
        <w:tc>
          <w:tcPr>
            <w:tcW w:w="8647" w:type="dxa"/>
            <w:shd w:val="clear" w:color="auto" w:fill="FFFFFF" w:themeFill="background1"/>
          </w:tcPr>
          <w:p w14:paraId="379A42D3" w14:textId="77777777" w:rsidR="0000553C" w:rsidRPr="00B736EC" w:rsidRDefault="0000553C" w:rsidP="00674F28">
            <w:r w:rsidRPr="002A387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The </w:t>
            </w:r>
            <w:r w:rsidRPr="00B736EC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/ʌ/</w:t>
            </w:r>
            <w:r w:rsidRPr="00B736EC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sound spelt </w:t>
            </w:r>
            <w:r w:rsidRPr="0032781D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o</w:t>
            </w:r>
            <w:r w:rsidRPr="00B736EC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, e.g. </w:t>
            </w:r>
            <w:r w:rsidRPr="00B736EC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>mother, Monday</w:t>
            </w:r>
            <w:r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>.</w:t>
            </w:r>
          </w:p>
        </w:tc>
      </w:tr>
      <w:tr w:rsidR="0000553C" w14:paraId="7E7B529C" w14:textId="77777777" w:rsidTr="00674F28">
        <w:tc>
          <w:tcPr>
            <w:tcW w:w="1271" w:type="dxa"/>
          </w:tcPr>
          <w:p w14:paraId="5E424E2F" w14:textId="77777777" w:rsidR="0000553C" w:rsidRPr="007E23C7" w:rsidRDefault="0000553C" w:rsidP="00674F28">
            <w:pPr>
              <w:rPr>
                <w:b/>
                <w:bCs/>
              </w:rPr>
            </w:pPr>
            <w:r w:rsidRPr="007E23C7">
              <w:rPr>
                <w:b/>
                <w:bCs/>
              </w:rPr>
              <w:t>S</w:t>
            </w:r>
            <w:r>
              <w:rPr>
                <w:b/>
                <w:bCs/>
              </w:rPr>
              <w:t>ummer</w:t>
            </w:r>
            <w:r w:rsidRPr="007E23C7">
              <w:rPr>
                <w:b/>
                <w:bCs/>
              </w:rPr>
              <w:t xml:space="preserve"> 2</w:t>
            </w:r>
          </w:p>
        </w:tc>
        <w:tc>
          <w:tcPr>
            <w:tcW w:w="992" w:type="dxa"/>
            <w:shd w:val="clear" w:color="auto" w:fill="00B0F0"/>
          </w:tcPr>
          <w:p w14:paraId="30BE46E7" w14:textId="77777777" w:rsidR="0000553C" w:rsidRDefault="0000553C" w:rsidP="00674F28">
            <w:r w:rsidRPr="00624192">
              <w:rPr>
                <w:rFonts w:asciiTheme="majorHAnsi" w:hAnsiTheme="majorHAnsi"/>
                <w:b/>
                <w:sz w:val="18"/>
                <w:szCs w:val="18"/>
              </w:rPr>
              <w:t>Week 1</w:t>
            </w:r>
          </w:p>
        </w:tc>
        <w:tc>
          <w:tcPr>
            <w:tcW w:w="8647" w:type="dxa"/>
            <w:shd w:val="clear" w:color="auto" w:fill="FFFFFF" w:themeFill="background1"/>
          </w:tcPr>
          <w:p w14:paraId="0EB2DFFE" w14:textId="77777777" w:rsidR="0000553C" w:rsidRPr="00B736EC" w:rsidRDefault="0000553C" w:rsidP="00674F28">
            <w:pPr>
              <w:rPr>
                <w:rFonts w:ascii="Calibri" w:hAnsi="Calibri" w:cs="Calibri"/>
                <w:bCs/>
                <w:sz w:val="18"/>
                <w:szCs w:val="18"/>
                <w:lang w:val="en-US"/>
              </w:rPr>
            </w:pPr>
            <w:r w:rsidRPr="00B736EC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Spell words ending in </w:t>
            </w:r>
            <w:r w:rsidRPr="0032781D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-</w:t>
            </w:r>
            <w:proofErr w:type="spellStart"/>
            <w:r w:rsidRPr="0032781D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tion</w:t>
            </w:r>
            <w:proofErr w:type="spellEnd"/>
            <w:r w:rsidRPr="00B736EC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, e.g. </w:t>
            </w:r>
            <w:r w:rsidRPr="00B736EC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station, fiction</w:t>
            </w:r>
            <w: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.</w:t>
            </w:r>
          </w:p>
          <w:p w14:paraId="7F47BF1A" w14:textId="77777777" w:rsidR="0000553C" w:rsidRPr="00B736EC" w:rsidRDefault="0000553C" w:rsidP="00674F28">
            <w:pPr>
              <w:rPr>
                <w:bCs/>
              </w:rPr>
            </w:pPr>
            <w:r w:rsidRPr="002A387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The</w:t>
            </w:r>
            <w:r>
              <w:rPr>
                <w:rFonts w:ascii="Calibri" w:hAnsi="Calibri" w:cs="Calibri"/>
                <w:b/>
                <w:sz w:val="18"/>
                <w:szCs w:val="18"/>
                <w:lang w:val="en-US"/>
              </w:rPr>
              <w:t xml:space="preserve"> </w:t>
            </w:r>
            <w:r w:rsidRPr="00B736EC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/ʒ/</w:t>
            </w:r>
            <w:r w:rsidRPr="00B736EC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sound spelt </w:t>
            </w:r>
            <w:r w:rsidRPr="0032781D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s</w:t>
            </w:r>
            <w:r w:rsidRPr="00B736EC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, e.g. </w:t>
            </w:r>
            <w:r w:rsidRPr="00B736EC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>television, usual</w:t>
            </w:r>
            <w:r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>.</w:t>
            </w:r>
          </w:p>
        </w:tc>
      </w:tr>
      <w:tr w:rsidR="0000553C" w14:paraId="2F8D8C3E" w14:textId="77777777" w:rsidTr="00674F28">
        <w:tc>
          <w:tcPr>
            <w:tcW w:w="1271" w:type="dxa"/>
          </w:tcPr>
          <w:p w14:paraId="5C1D28C6" w14:textId="77777777" w:rsidR="0000553C" w:rsidRDefault="0000553C" w:rsidP="00674F28"/>
        </w:tc>
        <w:tc>
          <w:tcPr>
            <w:tcW w:w="992" w:type="dxa"/>
            <w:shd w:val="clear" w:color="auto" w:fill="00B0F0"/>
          </w:tcPr>
          <w:p w14:paraId="65B228BE" w14:textId="77777777" w:rsidR="0000553C" w:rsidRDefault="0000553C" w:rsidP="00674F28">
            <w:r w:rsidRPr="00624192">
              <w:rPr>
                <w:rFonts w:asciiTheme="majorHAnsi" w:hAnsiTheme="majorHAnsi"/>
                <w:b/>
                <w:sz w:val="18"/>
                <w:szCs w:val="18"/>
              </w:rPr>
              <w:t>Week 2</w:t>
            </w:r>
          </w:p>
        </w:tc>
        <w:tc>
          <w:tcPr>
            <w:tcW w:w="8647" w:type="dxa"/>
            <w:shd w:val="clear" w:color="auto" w:fill="FFFFFF" w:themeFill="background1"/>
          </w:tcPr>
          <w:p w14:paraId="7ED1E1AD" w14:textId="77777777" w:rsidR="0000553C" w:rsidRPr="00B736EC" w:rsidRDefault="0000553C" w:rsidP="00674F28">
            <w:pPr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</w:pPr>
            <w:r w:rsidRPr="008C79C9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The </w:t>
            </w:r>
            <w:r w:rsidRPr="00B736EC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/ɒ/</w:t>
            </w:r>
            <w:r w:rsidRPr="00B736EC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sound spelt </w:t>
            </w:r>
            <w:r w:rsidRPr="0032781D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 xml:space="preserve">a </w:t>
            </w:r>
            <w:r w:rsidRPr="00B736EC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after w and </w:t>
            </w:r>
            <w:proofErr w:type="spellStart"/>
            <w:r w:rsidRPr="00B736EC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qu</w:t>
            </w:r>
            <w:proofErr w:type="spellEnd"/>
            <w:r w:rsidRPr="00B736EC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, e.g. </w:t>
            </w:r>
            <w:r w:rsidRPr="00B736EC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>wander, quantity</w:t>
            </w:r>
            <w:r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>.</w:t>
            </w:r>
          </w:p>
          <w:p w14:paraId="26193185" w14:textId="7E148F40" w:rsidR="0000553C" w:rsidRPr="00D27BB3" w:rsidRDefault="0000553C" w:rsidP="00674F28">
            <w:pPr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</w:pPr>
            <w:r w:rsidRPr="008C79C9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The </w:t>
            </w:r>
            <w:r w:rsidRPr="00B736EC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/ɜ:/</w:t>
            </w:r>
            <w:r w:rsidRPr="00B736EC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sound spelt </w:t>
            </w:r>
            <w:r w:rsidRPr="0032781D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 xml:space="preserve">or </w:t>
            </w:r>
            <w:r w:rsidRPr="00B736EC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after w, e.g. </w:t>
            </w:r>
            <w:r w:rsidRPr="00B736EC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>word, worm</w:t>
            </w:r>
            <w:r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>.</w:t>
            </w:r>
          </w:p>
        </w:tc>
      </w:tr>
      <w:tr w:rsidR="0000553C" w14:paraId="4E2A0F72" w14:textId="77777777" w:rsidTr="00674F28">
        <w:tc>
          <w:tcPr>
            <w:tcW w:w="1271" w:type="dxa"/>
          </w:tcPr>
          <w:p w14:paraId="6449E097" w14:textId="77777777" w:rsidR="0000553C" w:rsidRDefault="0000553C" w:rsidP="00674F28"/>
        </w:tc>
        <w:tc>
          <w:tcPr>
            <w:tcW w:w="992" w:type="dxa"/>
            <w:shd w:val="clear" w:color="auto" w:fill="00B0F0"/>
          </w:tcPr>
          <w:p w14:paraId="0139F84C" w14:textId="77777777" w:rsidR="0000553C" w:rsidRDefault="0000553C" w:rsidP="00674F28">
            <w:r w:rsidRPr="00624192">
              <w:rPr>
                <w:rFonts w:asciiTheme="majorHAnsi" w:hAnsiTheme="majorHAnsi"/>
                <w:b/>
                <w:sz w:val="18"/>
                <w:szCs w:val="18"/>
              </w:rPr>
              <w:t>Week 3</w:t>
            </w:r>
          </w:p>
        </w:tc>
        <w:tc>
          <w:tcPr>
            <w:tcW w:w="8647" w:type="dxa"/>
            <w:shd w:val="clear" w:color="auto" w:fill="FFFFFF" w:themeFill="background1"/>
          </w:tcPr>
          <w:p w14:paraId="27F71D41" w14:textId="77777777" w:rsidR="0000553C" w:rsidRPr="00457480" w:rsidRDefault="0000553C" w:rsidP="00674F28">
            <w:pPr>
              <w:rPr>
                <w:bCs/>
              </w:rPr>
            </w:pPr>
            <w:r w:rsidRPr="00457480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Spell correctly and distinguish between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the </w:t>
            </w:r>
            <w:r w:rsidRPr="00457480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near homophones, </w:t>
            </w:r>
            <w:r w:rsidRPr="003141C9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quite/quiet, one/won, are/our and of/off.</w:t>
            </w:r>
          </w:p>
        </w:tc>
      </w:tr>
      <w:tr w:rsidR="0000553C" w14:paraId="214012A2" w14:textId="77777777" w:rsidTr="00674F28">
        <w:tc>
          <w:tcPr>
            <w:tcW w:w="1271" w:type="dxa"/>
          </w:tcPr>
          <w:p w14:paraId="3E9F5CAC" w14:textId="77777777" w:rsidR="0000553C" w:rsidRDefault="0000553C" w:rsidP="00674F28"/>
        </w:tc>
        <w:tc>
          <w:tcPr>
            <w:tcW w:w="992" w:type="dxa"/>
            <w:shd w:val="clear" w:color="auto" w:fill="00B0F0"/>
          </w:tcPr>
          <w:p w14:paraId="02B302F6" w14:textId="77777777" w:rsidR="0000553C" w:rsidRDefault="0000553C" w:rsidP="00674F28">
            <w:r w:rsidRPr="00624192">
              <w:rPr>
                <w:rFonts w:asciiTheme="majorHAnsi" w:hAnsiTheme="majorHAnsi"/>
                <w:b/>
                <w:sz w:val="18"/>
                <w:szCs w:val="18"/>
              </w:rPr>
              <w:t>Week 4</w:t>
            </w:r>
          </w:p>
        </w:tc>
        <w:tc>
          <w:tcPr>
            <w:tcW w:w="8647" w:type="dxa"/>
            <w:shd w:val="clear" w:color="auto" w:fill="FFFFFF" w:themeFill="background1"/>
          </w:tcPr>
          <w:p w14:paraId="229C1CAD" w14:textId="5A04DB4F" w:rsidR="00611EE8" w:rsidRDefault="00611EE8" w:rsidP="00674F28">
            <w:pPr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</w:pPr>
            <w:r w:rsidRPr="00E205A3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Add the ending </w:t>
            </w:r>
            <w:r w:rsidRPr="00E205A3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-y</w:t>
            </w:r>
            <w:r w:rsidRPr="00E205A3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to words </w:t>
            </w:r>
            <w:r w:rsidRPr="00E205A3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where no change is needed to the root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, e.g. </w:t>
            </w:r>
            <w:r w:rsidRPr="00AD3EAD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>dirt, dirty; crisp, crispy</w:t>
            </w:r>
            <w:r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>.</w:t>
            </w:r>
          </w:p>
          <w:p w14:paraId="05C49D52" w14:textId="075E43F6" w:rsidR="002F2BE8" w:rsidRPr="00857DF2" w:rsidRDefault="002F2BE8" w:rsidP="00674F28">
            <w:pP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</w:pPr>
            <w:r w:rsidRPr="00CA42B3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Add the ending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r w:rsidRPr="00623A42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y</w:t>
            </w:r>
            <w:r w:rsidRPr="00CA42B3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to words of one syllable ending in a single consonant letter after a single vowel letter, e.g. 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chat, chatty</w:t>
            </w:r>
            <w:proofErr w:type="gramStart"/>
            <w: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;</w:t>
            </w:r>
            <w:proofErr w:type="gramEnd"/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 xml:space="preserve"> mud, muddy</w:t>
            </w:r>
            <w: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.</w:t>
            </w:r>
          </w:p>
          <w:p w14:paraId="35733EE1" w14:textId="1A732AFB" w:rsidR="0000553C" w:rsidRPr="00611EE8" w:rsidRDefault="0000553C" w:rsidP="00674F28">
            <w:pPr>
              <w:rPr>
                <w:rFonts w:ascii="Calibri" w:hAnsi="Calibri" w:cs="Calibri"/>
                <w:bCs/>
                <w:sz w:val="18"/>
                <w:szCs w:val="18"/>
                <w:lang w:val="en-US"/>
              </w:rPr>
            </w:pPr>
            <w:r w:rsidRPr="00CA42B3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Add the ending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r w:rsidRPr="00623A42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y</w:t>
            </w:r>
            <w:r w:rsidRPr="00CA42B3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to words ending in </w:t>
            </w:r>
            <w:r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-</w:t>
            </w:r>
            <w:r w:rsidRPr="004E3F94">
              <w:rPr>
                <w:rFonts w:ascii="Calibri" w:hAnsi="Calibri" w:cs="Calibri"/>
                <w:b/>
                <w:sz w:val="18"/>
                <w:szCs w:val="18"/>
                <w:lang w:val="en-US"/>
              </w:rPr>
              <w:t>e</w:t>
            </w:r>
            <w:r w:rsidRPr="00857DF2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 with a consonant before it, e.g. 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shine, shiny</w:t>
            </w:r>
            <w:r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>;</w:t>
            </w:r>
            <w:r w:rsidRPr="00857DF2">
              <w:rPr>
                <w:rFonts w:ascii="Calibri" w:hAnsi="Calibri" w:cs="Calibri"/>
                <w:bCs/>
                <w:i/>
                <w:sz w:val="18"/>
                <w:szCs w:val="18"/>
                <w:lang w:val="en-US"/>
              </w:rPr>
              <w:t xml:space="preserve"> scare, scary.</w:t>
            </w:r>
          </w:p>
        </w:tc>
      </w:tr>
      <w:tr w:rsidR="0000553C" w14:paraId="273D3932" w14:textId="77777777" w:rsidTr="00674F28">
        <w:tc>
          <w:tcPr>
            <w:tcW w:w="1271" w:type="dxa"/>
          </w:tcPr>
          <w:p w14:paraId="3217A2F9" w14:textId="77777777" w:rsidR="0000553C" w:rsidRDefault="0000553C" w:rsidP="00674F28"/>
        </w:tc>
        <w:tc>
          <w:tcPr>
            <w:tcW w:w="992" w:type="dxa"/>
            <w:shd w:val="clear" w:color="auto" w:fill="00B0F0"/>
          </w:tcPr>
          <w:p w14:paraId="4FD4074B" w14:textId="77777777" w:rsidR="0000553C" w:rsidRDefault="0000553C" w:rsidP="00674F28">
            <w:r w:rsidRPr="00624192">
              <w:rPr>
                <w:rFonts w:asciiTheme="majorHAnsi" w:hAnsiTheme="majorHAnsi"/>
                <w:b/>
                <w:sz w:val="18"/>
                <w:szCs w:val="18"/>
              </w:rPr>
              <w:t>Week 5</w:t>
            </w:r>
          </w:p>
        </w:tc>
        <w:tc>
          <w:tcPr>
            <w:tcW w:w="8647" w:type="dxa"/>
            <w:shd w:val="clear" w:color="auto" w:fill="FFFFFF" w:themeFill="background1"/>
          </w:tcPr>
          <w:p w14:paraId="1428A41C" w14:textId="77777777" w:rsidR="0000553C" w:rsidRPr="00267DD8" w:rsidRDefault="0000553C" w:rsidP="00674F28">
            <w:pPr>
              <w:shd w:val="clear" w:color="auto" w:fill="FFFFFF" w:themeFill="background1"/>
              <w:rPr>
                <w:rFonts w:ascii="Calibri" w:hAnsi="Calibri" w:cs="Calibri"/>
                <w:bCs/>
                <w:sz w:val="18"/>
                <w:szCs w:val="18"/>
                <w:lang w:val="en-US"/>
              </w:rPr>
            </w:pPr>
            <w:r w:rsidRPr="00267DD8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Spell more words with contracted forms, e.g. </w:t>
            </w:r>
            <w:r w:rsidRPr="00267DD8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>won't, should've, would've</w:t>
            </w:r>
            <w:r w:rsidRPr="00267DD8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.</w:t>
            </w:r>
          </w:p>
          <w:p w14:paraId="762C942B" w14:textId="77777777" w:rsidR="0000553C" w:rsidRPr="00267DD8" w:rsidRDefault="0000553C" w:rsidP="00674F28">
            <w:pPr>
              <w:shd w:val="clear" w:color="auto" w:fill="FFFFFF" w:themeFill="background1"/>
              <w:rPr>
                <w:bCs/>
              </w:rPr>
            </w:pPr>
            <w:r w:rsidRPr="00267DD8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 xml:space="preserve">Use the possessive apostrophe (singular), e.g. </w:t>
            </w:r>
            <w:proofErr w:type="spellStart"/>
            <w:r w:rsidRPr="00267DD8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>Mrs</w:t>
            </w:r>
            <w:proofErr w:type="spellEnd"/>
            <w:r w:rsidRPr="00267DD8">
              <w:rPr>
                <w:rFonts w:ascii="Calibri" w:hAnsi="Calibri" w:cs="Calibri"/>
                <w:bCs/>
                <w:i/>
                <w:iCs/>
                <w:sz w:val="18"/>
                <w:szCs w:val="18"/>
                <w:lang w:val="en-US"/>
              </w:rPr>
              <w:t xml:space="preserve"> Pilkington's handkerchief</w:t>
            </w:r>
            <w:r w:rsidRPr="00267DD8">
              <w:rPr>
                <w:rFonts w:ascii="Calibri" w:hAnsi="Calibri" w:cs="Calibri"/>
                <w:bCs/>
                <w:sz w:val="18"/>
                <w:szCs w:val="18"/>
                <w:lang w:val="en-US"/>
              </w:rPr>
              <w:t>.</w:t>
            </w:r>
          </w:p>
        </w:tc>
      </w:tr>
      <w:tr w:rsidR="0000553C" w14:paraId="638133C9" w14:textId="77777777" w:rsidTr="00674F28">
        <w:tc>
          <w:tcPr>
            <w:tcW w:w="1271" w:type="dxa"/>
          </w:tcPr>
          <w:p w14:paraId="72C80B80" w14:textId="77777777" w:rsidR="0000553C" w:rsidRDefault="0000553C" w:rsidP="00674F28"/>
        </w:tc>
        <w:tc>
          <w:tcPr>
            <w:tcW w:w="992" w:type="dxa"/>
            <w:shd w:val="clear" w:color="auto" w:fill="00B0F0"/>
          </w:tcPr>
          <w:p w14:paraId="7F6E339E" w14:textId="77777777" w:rsidR="0000553C" w:rsidRDefault="0000553C" w:rsidP="00674F28">
            <w:r w:rsidRPr="00624192">
              <w:rPr>
                <w:rFonts w:asciiTheme="majorHAnsi" w:hAnsiTheme="majorHAnsi"/>
                <w:b/>
                <w:sz w:val="18"/>
                <w:szCs w:val="18"/>
              </w:rPr>
              <w:t>Week 6</w:t>
            </w:r>
          </w:p>
        </w:tc>
        <w:tc>
          <w:tcPr>
            <w:tcW w:w="8647" w:type="dxa"/>
          </w:tcPr>
          <w:p w14:paraId="41BF39FF" w14:textId="77777777" w:rsidR="0000553C" w:rsidRPr="00DB4BAE" w:rsidRDefault="0000553C" w:rsidP="00674F28">
            <w:pPr>
              <w:rPr>
                <w:b/>
                <w:sz w:val="18"/>
                <w:szCs w:val="18"/>
              </w:rPr>
            </w:pPr>
            <w:r w:rsidRPr="00DB4BAE">
              <w:rPr>
                <w:bCs/>
                <w:sz w:val="18"/>
                <w:szCs w:val="18"/>
              </w:rPr>
              <w:t xml:space="preserve">Review </w:t>
            </w:r>
            <w:r>
              <w:rPr>
                <w:bCs/>
                <w:sz w:val="18"/>
                <w:szCs w:val="18"/>
              </w:rPr>
              <w:t xml:space="preserve">the </w:t>
            </w:r>
            <w:r w:rsidRPr="00DB4BAE">
              <w:rPr>
                <w:bCs/>
                <w:sz w:val="18"/>
                <w:szCs w:val="18"/>
              </w:rPr>
              <w:t xml:space="preserve">suffixes </w:t>
            </w:r>
            <w:r w:rsidRPr="00DB4BAE">
              <w:rPr>
                <w:b/>
                <w:sz w:val="18"/>
                <w:szCs w:val="18"/>
              </w:rPr>
              <w:t>-</w:t>
            </w:r>
            <w:proofErr w:type="spellStart"/>
            <w:r w:rsidRPr="00DB4BAE">
              <w:rPr>
                <w:b/>
                <w:sz w:val="18"/>
                <w:szCs w:val="18"/>
              </w:rPr>
              <w:t>ly</w:t>
            </w:r>
            <w:proofErr w:type="spellEnd"/>
            <w:r>
              <w:rPr>
                <w:b/>
                <w:sz w:val="18"/>
                <w:szCs w:val="18"/>
              </w:rPr>
              <w:t>,</w:t>
            </w:r>
            <w:r w:rsidRPr="00DB4BAE">
              <w:rPr>
                <w:b/>
                <w:sz w:val="18"/>
                <w:szCs w:val="18"/>
              </w:rPr>
              <w:t xml:space="preserve"> -</w:t>
            </w:r>
            <w:proofErr w:type="spellStart"/>
            <w:r w:rsidRPr="00DB4BAE">
              <w:rPr>
                <w:b/>
                <w:sz w:val="18"/>
                <w:szCs w:val="18"/>
              </w:rPr>
              <w:t>ful</w:t>
            </w:r>
            <w:proofErr w:type="spellEnd"/>
            <w:r>
              <w:rPr>
                <w:b/>
                <w:sz w:val="18"/>
                <w:szCs w:val="18"/>
              </w:rPr>
              <w:t>,</w:t>
            </w:r>
            <w:r w:rsidRPr="00DB4BAE">
              <w:rPr>
                <w:b/>
                <w:sz w:val="18"/>
                <w:szCs w:val="18"/>
              </w:rPr>
              <w:t xml:space="preserve"> -less</w:t>
            </w:r>
            <w:r>
              <w:rPr>
                <w:b/>
                <w:sz w:val="18"/>
                <w:szCs w:val="18"/>
              </w:rPr>
              <w:t>,</w:t>
            </w:r>
            <w:r w:rsidRPr="00DB4BAE">
              <w:rPr>
                <w:b/>
                <w:sz w:val="18"/>
                <w:szCs w:val="18"/>
              </w:rPr>
              <w:t xml:space="preserve"> -ness</w:t>
            </w:r>
            <w:r>
              <w:rPr>
                <w:b/>
                <w:sz w:val="18"/>
                <w:szCs w:val="18"/>
              </w:rPr>
              <w:t xml:space="preserve"> </w:t>
            </w:r>
            <w:r w:rsidRPr="00B049B9">
              <w:rPr>
                <w:bCs/>
                <w:sz w:val="18"/>
                <w:szCs w:val="18"/>
              </w:rPr>
              <w:t xml:space="preserve">and </w:t>
            </w:r>
            <w:r w:rsidRPr="00DB4BAE">
              <w:rPr>
                <w:b/>
                <w:sz w:val="18"/>
                <w:szCs w:val="18"/>
              </w:rPr>
              <w:t>-</w:t>
            </w:r>
            <w:proofErr w:type="spellStart"/>
            <w:r w:rsidRPr="00DB4BAE">
              <w:rPr>
                <w:b/>
                <w:sz w:val="18"/>
                <w:szCs w:val="18"/>
              </w:rPr>
              <w:t>ment</w:t>
            </w:r>
            <w:proofErr w:type="spellEnd"/>
            <w:r w:rsidRPr="00DB4BAE">
              <w:rPr>
                <w:b/>
                <w:sz w:val="18"/>
                <w:szCs w:val="18"/>
              </w:rPr>
              <w:t>.</w:t>
            </w:r>
          </w:p>
          <w:p w14:paraId="6020C061" w14:textId="77777777" w:rsidR="0000553C" w:rsidRPr="00746692" w:rsidRDefault="0000553C" w:rsidP="00674F28">
            <w:pPr>
              <w:rPr>
                <w:bCs/>
                <w:highlight w:val="yellow"/>
              </w:rPr>
            </w:pPr>
            <w:r w:rsidRPr="00DB4BAE">
              <w:rPr>
                <w:bCs/>
                <w:sz w:val="18"/>
                <w:szCs w:val="18"/>
              </w:rPr>
              <w:lastRenderedPageBreak/>
              <w:t xml:space="preserve">Add the suffix </w:t>
            </w:r>
            <w:r w:rsidRPr="00DB4BAE">
              <w:rPr>
                <w:b/>
                <w:sz w:val="18"/>
                <w:szCs w:val="18"/>
              </w:rPr>
              <w:t>-</w:t>
            </w:r>
            <w:proofErr w:type="spellStart"/>
            <w:r w:rsidRPr="00DB4BAE">
              <w:rPr>
                <w:b/>
                <w:sz w:val="18"/>
                <w:szCs w:val="18"/>
              </w:rPr>
              <w:t>ly</w:t>
            </w:r>
            <w:proofErr w:type="spellEnd"/>
            <w:r w:rsidRPr="00DB4BAE">
              <w:rPr>
                <w:bCs/>
                <w:sz w:val="18"/>
                <w:szCs w:val="18"/>
              </w:rPr>
              <w:t xml:space="preserve"> to words ending in </w:t>
            </w:r>
            <w:r w:rsidRPr="00DB4BAE">
              <w:rPr>
                <w:b/>
                <w:sz w:val="18"/>
                <w:szCs w:val="18"/>
              </w:rPr>
              <w:t>-y</w:t>
            </w:r>
            <w:r w:rsidRPr="00E97C83">
              <w:rPr>
                <w:bCs/>
                <w:sz w:val="18"/>
                <w:szCs w:val="18"/>
              </w:rPr>
              <w:t xml:space="preserve">, e.g. </w:t>
            </w:r>
            <w:r w:rsidRPr="00240FB1">
              <w:rPr>
                <w:bCs/>
                <w:i/>
                <w:iCs/>
                <w:sz w:val="18"/>
                <w:szCs w:val="18"/>
              </w:rPr>
              <w:t>happy, happily.</w:t>
            </w:r>
            <w:r>
              <w:rPr>
                <w:b/>
                <w:sz w:val="18"/>
                <w:szCs w:val="18"/>
              </w:rPr>
              <w:t xml:space="preserve"> </w:t>
            </w:r>
          </w:p>
        </w:tc>
      </w:tr>
    </w:tbl>
    <w:p w14:paraId="3052A450" w14:textId="647A9963" w:rsidR="00EC36FB" w:rsidRPr="00EB5017" w:rsidRDefault="00EC36FB" w:rsidP="0000553C">
      <w:pPr>
        <w:jc w:val="center"/>
        <w:rPr>
          <w:b/>
          <w:bCs/>
          <w:sz w:val="24"/>
          <w:szCs w:val="24"/>
        </w:rPr>
      </w:pPr>
    </w:p>
    <w:sectPr w:rsidR="00EC36FB" w:rsidRPr="00EB5017" w:rsidSect="004F677B"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F11E97" w14:textId="77777777" w:rsidR="00A16FB9" w:rsidRDefault="00A16FB9" w:rsidP="003E22BF">
      <w:pPr>
        <w:spacing w:after="0" w:line="240" w:lineRule="auto"/>
      </w:pPr>
      <w:r>
        <w:separator/>
      </w:r>
    </w:p>
  </w:endnote>
  <w:endnote w:type="continuationSeparator" w:id="0">
    <w:p w14:paraId="1B1E3610" w14:textId="77777777" w:rsidR="00A16FB9" w:rsidRDefault="00A16FB9" w:rsidP="003E22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69169713"/>
      <w:placeholder>
        <w:docPart w:val="DEA1B6FB07F94C1A948B783CFFD61D8C"/>
      </w:placeholder>
      <w:temporary/>
      <w:showingPlcHdr/>
      <w15:appearance w15:val="hidden"/>
    </w:sdtPr>
    <w:sdtEndPr/>
    <w:sdtContent>
      <w:p w14:paraId="311DFEF0" w14:textId="77777777" w:rsidR="003E22BF" w:rsidRDefault="003E22BF">
        <w:pPr>
          <w:pStyle w:val="Footer"/>
        </w:pPr>
        <w:r>
          <w:t>[Type here]</w:t>
        </w:r>
      </w:p>
    </w:sdtContent>
  </w:sdt>
  <w:p w14:paraId="69047D88" w14:textId="77777777" w:rsidR="003E22BF" w:rsidRPr="00E1684E" w:rsidRDefault="003E22BF" w:rsidP="003E22BF">
    <w:pPr>
      <w:pStyle w:val="Footer"/>
      <w:jc w:val="right"/>
      <w:rPr>
        <w:sz w:val="18"/>
        <w:szCs w:val="18"/>
      </w:rPr>
    </w:pPr>
    <w:r w:rsidRPr="00E1684E">
      <w:rPr>
        <w:sz w:val="18"/>
        <w:szCs w:val="18"/>
      </w:rPr>
      <w:t>© Lancashire County Council 2024</w:t>
    </w:r>
  </w:p>
  <w:p w14:paraId="6AFE7114" w14:textId="77777777" w:rsidR="003E22BF" w:rsidRDefault="003E22B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F2A6F3" w14:textId="77777777" w:rsidR="00A16FB9" w:rsidRDefault="00A16FB9" w:rsidP="003E22BF">
      <w:pPr>
        <w:spacing w:after="0" w:line="240" w:lineRule="auto"/>
      </w:pPr>
      <w:r>
        <w:separator/>
      </w:r>
    </w:p>
  </w:footnote>
  <w:footnote w:type="continuationSeparator" w:id="0">
    <w:p w14:paraId="5C06A22F" w14:textId="77777777" w:rsidR="00A16FB9" w:rsidRDefault="00A16FB9" w:rsidP="003E22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A5533"/>
    <w:multiLevelType w:val="hybridMultilevel"/>
    <w:tmpl w:val="9160A1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375159"/>
    <w:multiLevelType w:val="hybridMultilevel"/>
    <w:tmpl w:val="18389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332838"/>
    <w:multiLevelType w:val="hybridMultilevel"/>
    <w:tmpl w:val="55BC98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1AF7377"/>
    <w:multiLevelType w:val="hybridMultilevel"/>
    <w:tmpl w:val="F34436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757725C3"/>
    <w:multiLevelType w:val="hybridMultilevel"/>
    <w:tmpl w:val="ABCC287C"/>
    <w:lvl w:ilvl="0" w:tplc="72AA6D52">
      <w:numFmt w:val="bullet"/>
      <w:lvlText w:val=""/>
      <w:lvlJc w:val="left"/>
      <w:pPr>
        <w:ind w:left="220" w:hanging="113"/>
      </w:pPr>
      <w:rPr>
        <w:rFonts w:ascii="Wingdings" w:eastAsia="Wingdings" w:hAnsi="Wingdings" w:cs="Wingdings" w:hint="default"/>
        <w:color w:val="747474"/>
        <w:w w:val="100"/>
        <w:sz w:val="20"/>
        <w:szCs w:val="20"/>
      </w:rPr>
    </w:lvl>
    <w:lvl w:ilvl="1" w:tplc="6AFEF516">
      <w:numFmt w:val="bullet"/>
      <w:lvlText w:val="•"/>
      <w:lvlJc w:val="left"/>
      <w:pPr>
        <w:ind w:left="641" w:hanging="113"/>
      </w:pPr>
      <w:rPr>
        <w:rFonts w:hint="default"/>
      </w:rPr>
    </w:lvl>
    <w:lvl w:ilvl="2" w:tplc="12B896E4">
      <w:numFmt w:val="bullet"/>
      <w:lvlText w:val="•"/>
      <w:lvlJc w:val="left"/>
      <w:pPr>
        <w:ind w:left="1062" w:hanging="113"/>
      </w:pPr>
      <w:rPr>
        <w:rFonts w:hint="default"/>
      </w:rPr>
    </w:lvl>
    <w:lvl w:ilvl="3" w:tplc="22F4753A">
      <w:numFmt w:val="bullet"/>
      <w:lvlText w:val="•"/>
      <w:lvlJc w:val="left"/>
      <w:pPr>
        <w:ind w:left="1483" w:hanging="113"/>
      </w:pPr>
      <w:rPr>
        <w:rFonts w:hint="default"/>
      </w:rPr>
    </w:lvl>
    <w:lvl w:ilvl="4" w:tplc="BC4090E0">
      <w:numFmt w:val="bullet"/>
      <w:lvlText w:val="•"/>
      <w:lvlJc w:val="left"/>
      <w:pPr>
        <w:ind w:left="1905" w:hanging="113"/>
      </w:pPr>
      <w:rPr>
        <w:rFonts w:hint="default"/>
      </w:rPr>
    </w:lvl>
    <w:lvl w:ilvl="5" w:tplc="6EBCB06E">
      <w:numFmt w:val="bullet"/>
      <w:lvlText w:val="•"/>
      <w:lvlJc w:val="left"/>
      <w:pPr>
        <w:ind w:left="2326" w:hanging="113"/>
      </w:pPr>
      <w:rPr>
        <w:rFonts w:hint="default"/>
      </w:rPr>
    </w:lvl>
    <w:lvl w:ilvl="6" w:tplc="F7A88B3A">
      <w:numFmt w:val="bullet"/>
      <w:lvlText w:val="•"/>
      <w:lvlJc w:val="left"/>
      <w:pPr>
        <w:ind w:left="2747" w:hanging="113"/>
      </w:pPr>
      <w:rPr>
        <w:rFonts w:hint="default"/>
      </w:rPr>
    </w:lvl>
    <w:lvl w:ilvl="7" w:tplc="B51C78F6">
      <w:numFmt w:val="bullet"/>
      <w:lvlText w:val="•"/>
      <w:lvlJc w:val="left"/>
      <w:pPr>
        <w:ind w:left="3169" w:hanging="113"/>
      </w:pPr>
      <w:rPr>
        <w:rFonts w:hint="default"/>
      </w:rPr>
    </w:lvl>
    <w:lvl w:ilvl="8" w:tplc="EDB6E940">
      <w:numFmt w:val="bullet"/>
      <w:lvlText w:val="•"/>
      <w:lvlJc w:val="left"/>
      <w:pPr>
        <w:ind w:left="3590" w:hanging="113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4B7A"/>
    <w:rsid w:val="0000553C"/>
    <w:rsid w:val="0002656A"/>
    <w:rsid w:val="00046B57"/>
    <w:rsid w:val="00047E22"/>
    <w:rsid w:val="00054D99"/>
    <w:rsid w:val="000621B7"/>
    <w:rsid w:val="000835E8"/>
    <w:rsid w:val="000A6831"/>
    <w:rsid w:val="000B57F1"/>
    <w:rsid w:val="000D3D7B"/>
    <w:rsid w:val="000F0EF6"/>
    <w:rsid w:val="00137FBE"/>
    <w:rsid w:val="001C0335"/>
    <w:rsid w:val="001D18A5"/>
    <w:rsid w:val="00226670"/>
    <w:rsid w:val="00240FB1"/>
    <w:rsid w:val="002421E2"/>
    <w:rsid w:val="002554AE"/>
    <w:rsid w:val="00267DD8"/>
    <w:rsid w:val="002760A0"/>
    <w:rsid w:val="002833FE"/>
    <w:rsid w:val="002A3872"/>
    <w:rsid w:val="002B7FCB"/>
    <w:rsid w:val="002E3690"/>
    <w:rsid w:val="002E7101"/>
    <w:rsid w:val="002F1F66"/>
    <w:rsid w:val="002F2BE8"/>
    <w:rsid w:val="003141C9"/>
    <w:rsid w:val="003203FC"/>
    <w:rsid w:val="00323B80"/>
    <w:rsid w:val="003252F3"/>
    <w:rsid w:val="0032781D"/>
    <w:rsid w:val="0033202D"/>
    <w:rsid w:val="00333590"/>
    <w:rsid w:val="00335CC9"/>
    <w:rsid w:val="00340558"/>
    <w:rsid w:val="003417D7"/>
    <w:rsid w:val="0035100D"/>
    <w:rsid w:val="00360C41"/>
    <w:rsid w:val="00381374"/>
    <w:rsid w:val="003842EA"/>
    <w:rsid w:val="00394D85"/>
    <w:rsid w:val="003A0093"/>
    <w:rsid w:val="003C0CC6"/>
    <w:rsid w:val="003C1C30"/>
    <w:rsid w:val="003C1ECE"/>
    <w:rsid w:val="003C4B7A"/>
    <w:rsid w:val="003E22BF"/>
    <w:rsid w:val="00400EB7"/>
    <w:rsid w:val="00401133"/>
    <w:rsid w:val="004123B3"/>
    <w:rsid w:val="00422527"/>
    <w:rsid w:val="0042623D"/>
    <w:rsid w:val="00433491"/>
    <w:rsid w:val="00455443"/>
    <w:rsid w:val="00457480"/>
    <w:rsid w:val="00462C38"/>
    <w:rsid w:val="004713CC"/>
    <w:rsid w:val="004D0A17"/>
    <w:rsid w:val="004D3664"/>
    <w:rsid w:val="004D3EAB"/>
    <w:rsid w:val="004D7C9E"/>
    <w:rsid w:val="004E3F94"/>
    <w:rsid w:val="004F03B5"/>
    <w:rsid w:val="004F677B"/>
    <w:rsid w:val="004F72A6"/>
    <w:rsid w:val="005228D7"/>
    <w:rsid w:val="0053468A"/>
    <w:rsid w:val="00542C21"/>
    <w:rsid w:val="0055074A"/>
    <w:rsid w:val="00552E9E"/>
    <w:rsid w:val="00562728"/>
    <w:rsid w:val="00580862"/>
    <w:rsid w:val="00586B56"/>
    <w:rsid w:val="00586DC2"/>
    <w:rsid w:val="00592D3E"/>
    <w:rsid w:val="00594A24"/>
    <w:rsid w:val="005C595C"/>
    <w:rsid w:val="005D2556"/>
    <w:rsid w:val="005E1A8C"/>
    <w:rsid w:val="00604004"/>
    <w:rsid w:val="00611EE8"/>
    <w:rsid w:val="00623A42"/>
    <w:rsid w:val="00651DCE"/>
    <w:rsid w:val="00654DD0"/>
    <w:rsid w:val="00665FC4"/>
    <w:rsid w:val="00674F28"/>
    <w:rsid w:val="00690401"/>
    <w:rsid w:val="0069120A"/>
    <w:rsid w:val="00692D54"/>
    <w:rsid w:val="006A5EB8"/>
    <w:rsid w:val="006F25E0"/>
    <w:rsid w:val="00721E3D"/>
    <w:rsid w:val="00723689"/>
    <w:rsid w:val="00726BAA"/>
    <w:rsid w:val="00746692"/>
    <w:rsid w:val="007620D1"/>
    <w:rsid w:val="00780E2C"/>
    <w:rsid w:val="00786C83"/>
    <w:rsid w:val="007E23C7"/>
    <w:rsid w:val="007E3D23"/>
    <w:rsid w:val="007F2B1A"/>
    <w:rsid w:val="007F47C7"/>
    <w:rsid w:val="007F5320"/>
    <w:rsid w:val="007F7B30"/>
    <w:rsid w:val="008065A5"/>
    <w:rsid w:val="0082283C"/>
    <w:rsid w:val="00857DF2"/>
    <w:rsid w:val="008823E5"/>
    <w:rsid w:val="008C79C9"/>
    <w:rsid w:val="008E2F1C"/>
    <w:rsid w:val="0091771C"/>
    <w:rsid w:val="00945E93"/>
    <w:rsid w:val="00956AF3"/>
    <w:rsid w:val="00956DE2"/>
    <w:rsid w:val="009A561E"/>
    <w:rsid w:val="009B5A42"/>
    <w:rsid w:val="009C200A"/>
    <w:rsid w:val="009D652E"/>
    <w:rsid w:val="009E445D"/>
    <w:rsid w:val="00A07240"/>
    <w:rsid w:val="00A07362"/>
    <w:rsid w:val="00A16FB9"/>
    <w:rsid w:val="00A42E61"/>
    <w:rsid w:val="00A72849"/>
    <w:rsid w:val="00A82EE6"/>
    <w:rsid w:val="00AB0BAF"/>
    <w:rsid w:val="00AB54E0"/>
    <w:rsid w:val="00AD2F83"/>
    <w:rsid w:val="00AD3EAD"/>
    <w:rsid w:val="00B049B9"/>
    <w:rsid w:val="00B15F72"/>
    <w:rsid w:val="00B25F41"/>
    <w:rsid w:val="00B3711B"/>
    <w:rsid w:val="00B736EC"/>
    <w:rsid w:val="00B90F50"/>
    <w:rsid w:val="00BC00F8"/>
    <w:rsid w:val="00BE7719"/>
    <w:rsid w:val="00BF271D"/>
    <w:rsid w:val="00BF3FCB"/>
    <w:rsid w:val="00C02DBB"/>
    <w:rsid w:val="00C200EA"/>
    <w:rsid w:val="00C370B2"/>
    <w:rsid w:val="00C53A38"/>
    <w:rsid w:val="00C577C0"/>
    <w:rsid w:val="00C63FD7"/>
    <w:rsid w:val="00C6A304"/>
    <w:rsid w:val="00C76291"/>
    <w:rsid w:val="00C92050"/>
    <w:rsid w:val="00C9378C"/>
    <w:rsid w:val="00CA2987"/>
    <w:rsid w:val="00CA42B3"/>
    <w:rsid w:val="00CB2E00"/>
    <w:rsid w:val="00CE1177"/>
    <w:rsid w:val="00CE507D"/>
    <w:rsid w:val="00CE5747"/>
    <w:rsid w:val="00D1008F"/>
    <w:rsid w:val="00D27BB3"/>
    <w:rsid w:val="00D405BD"/>
    <w:rsid w:val="00D445BE"/>
    <w:rsid w:val="00D4768A"/>
    <w:rsid w:val="00D5108B"/>
    <w:rsid w:val="00D85D89"/>
    <w:rsid w:val="00DA0203"/>
    <w:rsid w:val="00DB4BAE"/>
    <w:rsid w:val="00DB786B"/>
    <w:rsid w:val="00DD03EB"/>
    <w:rsid w:val="00E10EF2"/>
    <w:rsid w:val="00E1684E"/>
    <w:rsid w:val="00E205A3"/>
    <w:rsid w:val="00E30152"/>
    <w:rsid w:val="00E30B18"/>
    <w:rsid w:val="00E45BA6"/>
    <w:rsid w:val="00E61449"/>
    <w:rsid w:val="00E63B56"/>
    <w:rsid w:val="00E66586"/>
    <w:rsid w:val="00E702CA"/>
    <w:rsid w:val="00E719DD"/>
    <w:rsid w:val="00E730DA"/>
    <w:rsid w:val="00E76724"/>
    <w:rsid w:val="00E82C32"/>
    <w:rsid w:val="00E83C96"/>
    <w:rsid w:val="00E97C83"/>
    <w:rsid w:val="00EB5017"/>
    <w:rsid w:val="00EB671C"/>
    <w:rsid w:val="00EC1F53"/>
    <w:rsid w:val="00EC36FB"/>
    <w:rsid w:val="00EE4B4C"/>
    <w:rsid w:val="00EF3D49"/>
    <w:rsid w:val="00F42353"/>
    <w:rsid w:val="00F90618"/>
    <w:rsid w:val="00FA3619"/>
    <w:rsid w:val="00FB25B4"/>
    <w:rsid w:val="00FB7A90"/>
    <w:rsid w:val="00FC3AF0"/>
    <w:rsid w:val="00FE104C"/>
    <w:rsid w:val="00FF1CC9"/>
    <w:rsid w:val="00FF69B0"/>
    <w:rsid w:val="11459D04"/>
    <w:rsid w:val="164BDEF8"/>
    <w:rsid w:val="183562AE"/>
    <w:rsid w:val="2E0D8FEF"/>
    <w:rsid w:val="350FA010"/>
    <w:rsid w:val="44CB880E"/>
    <w:rsid w:val="57D42020"/>
    <w:rsid w:val="5B1BDA9E"/>
    <w:rsid w:val="5B72A4D3"/>
    <w:rsid w:val="64952D02"/>
    <w:rsid w:val="6F22976A"/>
    <w:rsid w:val="7AFC8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16BEB"/>
  <w15:chartTrackingRefBased/>
  <w15:docId w15:val="{7D76D219-E366-4DEA-B0C4-4E23D4678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C4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B5A4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E22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22BF"/>
  </w:style>
  <w:style w:type="paragraph" w:styleId="Footer">
    <w:name w:val="footer"/>
    <w:basedOn w:val="Normal"/>
    <w:link w:val="FooterChar"/>
    <w:uiPriority w:val="99"/>
    <w:unhideWhenUsed/>
    <w:rsid w:val="003E22B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22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A1B6FB07F94C1A948B783CFFD61D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F0778F-6699-47ED-9441-D66D087E514E}"/>
      </w:docPartPr>
      <w:docPartBody>
        <w:p w:rsidR="002D64B0" w:rsidRDefault="002D64B0" w:rsidP="002D64B0">
          <w:pPr>
            <w:pStyle w:val="DEA1B6FB07F94C1A948B783CFFD61D8C"/>
          </w:pPr>
          <w:r>
            <w:t>[Type here]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64B0"/>
    <w:rsid w:val="000B13A3"/>
    <w:rsid w:val="002D6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A1B6FB07F94C1A948B783CFFD61D8C">
    <w:name w:val="DEA1B6FB07F94C1A948B783CFFD61D8C"/>
    <w:rsid w:val="002D64B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3ac9d97-08c7-4494-9ebd-ad6cd9344f1a" xsi:nil="true"/>
    <lcf76f155ced4ddcb4097134ff3c332f xmlns="05b573d6-98d4-496e-b4dd-39204ad3949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AB42B4609D414DA24E88676AC52E93" ma:contentTypeVersion="18" ma:contentTypeDescription="Create a new document." ma:contentTypeScope="" ma:versionID="adcc1864c6992e109610d8be395d8289">
  <xsd:schema xmlns:xsd="http://www.w3.org/2001/XMLSchema" xmlns:xs="http://www.w3.org/2001/XMLSchema" xmlns:p="http://schemas.microsoft.com/office/2006/metadata/properties" xmlns:ns2="05b573d6-98d4-496e-b4dd-39204ad3949e" xmlns:ns3="63ac9d97-08c7-4494-9ebd-ad6cd9344f1a" targetNamespace="http://schemas.microsoft.com/office/2006/metadata/properties" ma:root="true" ma:fieldsID="5f7f357306d14e6c0a0105d479f91911" ns2:_="" ns3:_="">
    <xsd:import namespace="05b573d6-98d4-496e-b4dd-39204ad3949e"/>
    <xsd:import namespace="63ac9d97-08c7-4494-9ebd-ad6cd9344f1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b573d6-98d4-496e-b4dd-39204ad3949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f6bfaf0b-f29b-4ed2-8d75-892493c0d24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c9d97-08c7-4494-9ebd-ad6cd9344f1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156bdfe-353e-4878-8fed-d8b1042d71ee}" ma:internalName="TaxCatchAll" ma:showField="CatchAllData" ma:web="63ac9d97-08c7-4494-9ebd-ad6cd9344f1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BBAC5E-A290-456C-A25D-B70FD654D08D}">
  <ds:schemaRefs>
    <ds:schemaRef ds:uri="http://schemas.microsoft.com/office/2006/metadata/properties"/>
    <ds:schemaRef ds:uri="http://schemas.microsoft.com/office/infopath/2007/PartnerControls"/>
    <ds:schemaRef ds:uri="63ac9d97-08c7-4494-9ebd-ad6cd9344f1a"/>
    <ds:schemaRef ds:uri="05b573d6-98d4-496e-b4dd-39204ad3949e"/>
  </ds:schemaRefs>
</ds:datastoreItem>
</file>

<file path=customXml/itemProps2.xml><?xml version="1.0" encoding="utf-8"?>
<ds:datastoreItem xmlns:ds="http://schemas.openxmlformats.org/officeDocument/2006/customXml" ds:itemID="{B817B83C-E98B-4435-9624-35480C993A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68EF332-0B87-4CEC-96F4-D0BAF2F744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b573d6-98d4-496e-b4dd-39204ad3949e"/>
    <ds:schemaRef ds:uri="63ac9d97-08c7-4494-9ebd-ad6cd9344f1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695</Words>
  <Characters>3889</Characters>
  <Application>Microsoft Office Word</Application>
  <DocSecurity>0</DocSecurity>
  <Lines>84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Lancashire County Council</Company>
  <LinksUpToDate>false</LinksUpToDate>
  <CharactersWithSpaces>4537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Atkinson, Sarah</dc:creator>
  <cp:keywords/>
  <dc:description/>
  <cp:lastModifiedBy>Hargreaves, Helen</cp:lastModifiedBy>
  <cp:revision>2</cp:revision>
  <dcterms:created xsi:type="dcterms:W3CDTF">2024-09-12T12:52:00Z</dcterms:created>
  <dcterms:modified xsi:type="dcterms:W3CDTF">2024-09-12T12:52:00Z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0x0101006BAB42B4609D414DA24E88676AC52E93</vt:lpwstr>
  </property>
  <property fmtid="{D5CDD505-2E9C-101B-9397-08002B2CF9AE}" pid="3" name="MediaServiceImageTags">
    <vt:lpwstr/>
  </property>
</Properties>
</file>