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BC0" w:rsidRDefault="006A11CD">
      <w:pPr>
        <w:rPr>
          <w:rFonts w:ascii="Ink Free" w:hAnsi="Ink Free"/>
        </w:rPr>
      </w:pPr>
      <w:r>
        <w:rPr>
          <w:rFonts w:ascii="Ink Free" w:hAnsi="Ink Free"/>
        </w:rPr>
        <w:t>Links with subject area to PSHE learning.</w:t>
      </w:r>
    </w:p>
    <w:tbl>
      <w:tblPr>
        <w:tblStyle w:val="TableGrid"/>
        <w:tblW w:w="14879" w:type="dxa"/>
        <w:tblLook w:val="04A0" w:firstRow="1" w:lastRow="0" w:firstColumn="1" w:lastColumn="0" w:noHBand="0" w:noVBand="1"/>
      </w:tblPr>
      <w:tblGrid>
        <w:gridCol w:w="3256"/>
        <w:gridCol w:w="3685"/>
        <w:gridCol w:w="3827"/>
        <w:gridCol w:w="4111"/>
      </w:tblGrid>
      <w:tr w:rsidR="006A11CD" w:rsidTr="006A11CD">
        <w:tc>
          <w:tcPr>
            <w:tcW w:w="3256" w:type="dxa"/>
          </w:tcPr>
          <w:p w:rsidR="006A11CD" w:rsidRDefault="006A11CD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Subject</w:t>
            </w:r>
          </w:p>
        </w:tc>
        <w:tc>
          <w:tcPr>
            <w:tcW w:w="11623" w:type="dxa"/>
            <w:gridSpan w:val="3"/>
          </w:tcPr>
          <w:p w:rsidR="006A11CD" w:rsidRPr="001042F5" w:rsidRDefault="001042F5">
            <w:pPr>
              <w:rPr>
                <w:rFonts w:ascii="Ink Free" w:hAnsi="Ink Free"/>
                <w:b/>
              </w:rPr>
            </w:pPr>
            <w:r w:rsidRPr="001042F5">
              <w:rPr>
                <w:rFonts w:ascii="Ink Free" w:hAnsi="Ink Free"/>
                <w:b/>
              </w:rPr>
              <w:t>Design Technology</w:t>
            </w:r>
          </w:p>
          <w:p w:rsidR="006A11CD" w:rsidRDefault="006A11CD">
            <w:pPr>
              <w:rPr>
                <w:rFonts w:ascii="Ink Free" w:hAnsi="Ink Free"/>
              </w:rPr>
            </w:pPr>
          </w:p>
        </w:tc>
      </w:tr>
      <w:tr w:rsidR="006A11CD" w:rsidTr="001042F5">
        <w:tc>
          <w:tcPr>
            <w:tcW w:w="3256" w:type="dxa"/>
          </w:tcPr>
          <w:p w:rsidR="006A11CD" w:rsidRDefault="006A11CD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PSHE curriculum</w:t>
            </w:r>
          </w:p>
        </w:tc>
        <w:tc>
          <w:tcPr>
            <w:tcW w:w="3685" w:type="dxa"/>
          </w:tcPr>
          <w:p w:rsidR="006A11CD" w:rsidRDefault="006A11CD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British Values</w:t>
            </w:r>
          </w:p>
        </w:tc>
        <w:tc>
          <w:tcPr>
            <w:tcW w:w="3827" w:type="dxa"/>
          </w:tcPr>
          <w:p w:rsidR="006A11CD" w:rsidRDefault="006A11CD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Personal Development</w:t>
            </w:r>
          </w:p>
        </w:tc>
        <w:tc>
          <w:tcPr>
            <w:tcW w:w="4111" w:type="dxa"/>
          </w:tcPr>
          <w:p w:rsidR="006A11CD" w:rsidRDefault="006A11CD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Protected Characteristics</w:t>
            </w:r>
          </w:p>
        </w:tc>
      </w:tr>
      <w:tr w:rsidR="006A11CD" w:rsidTr="001042F5">
        <w:tc>
          <w:tcPr>
            <w:tcW w:w="3256" w:type="dxa"/>
          </w:tcPr>
          <w:p w:rsidR="006A11CD" w:rsidRDefault="001042F5">
            <w:pPr>
              <w:rPr>
                <w:rFonts w:ascii="Ink Free" w:hAnsi="Ink Free"/>
              </w:rPr>
            </w:pPr>
            <w:r w:rsidRPr="001042F5">
              <w:rPr>
                <w:rFonts w:ascii="Ink Free" w:hAnsi="Ink Free"/>
              </w:rPr>
              <w:t>C</w:t>
            </w:r>
            <w:r w:rsidRPr="001042F5">
              <w:rPr>
                <w:rFonts w:ascii="Ink Free" w:hAnsi="Ink Free"/>
              </w:rPr>
              <w:t>onsider the environment, the effect of designing and making and long term sustainability of the planet.</w:t>
            </w:r>
            <w:r w:rsidRPr="001042F5">
              <w:rPr>
                <w:rFonts w:ascii="Ink Free" w:hAnsi="Ink Free"/>
              </w:rPr>
              <w:t xml:space="preserve"> Ensuring they are creating without unnec</w:t>
            </w:r>
            <w:r>
              <w:rPr>
                <w:rFonts w:ascii="Ink Free" w:hAnsi="Ink Free"/>
              </w:rPr>
              <w:t>essary waste</w:t>
            </w:r>
          </w:p>
          <w:p w:rsidR="001042F5" w:rsidRPr="001042F5" w:rsidRDefault="001042F5" w:rsidP="001042F5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 xml:space="preserve">Make considerations to </w:t>
            </w:r>
            <w:r>
              <w:rPr>
                <w:rFonts w:ascii="Ink Free" w:hAnsi="Ink Free"/>
              </w:rPr>
              <w:t>become responsible consumers – what materials are best to use and why.</w:t>
            </w:r>
          </w:p>
          <w:p w:rsidR="001042F5" w:rsidRDefault="001042F5">
            <w:pPr>
              <w:rPr>
                <w:rFonts w:ascii="Ink Free" w:hAnsi="Ink Free"/>
              </w:rPr>
            </w:pPr>
          </w:p>
        </w:tc>
        <w:tc>
          <w:tcPr>
            <w:tcW w:w="3685" w:type="dxa"/>
          </w:tcPr>
          <w:p w:rsidR="006A11CD" w:rsidRDefault="001042F5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Rule of law</w:t>
            </w:r>
          </w:p>
          <w:p w:rsidR="001042F5" w:rsidRDefault="001042F5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Following safety rules and guidance when using tools</w:t>
            </w: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3827" w:type="dxa"/>
          </w:tcPr>
          <w:p w:rsidR="006A11CD" w:rsidRDefault="001042F5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Creative projects allowing for imagination and reflection on their own ideas and those of others and wonder about technological achievements</w:t>
            </w:r>
          </w:p>
          <w:p w:rsidR="001042F5" w:rsidRDefault="001042F5">
            <w:pPr>
              <w:rPr>
                <w:rFonts w:ascii="Ink Free" w:hAnsi="Ink Free"/>
              </w:rPr>
            </w:pPr>
          </w:p>
        </w:tc>
        <w:tc>
          <w:tcPr>
            <w:tcW w:w="4111" w:type="dxa"/>
          </w:tcPr>
          <w:p w:rsidR="006A11CD" w:rsidRDefault="001042F5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Culture</w:t>
            </w:r>
          </w:p>
          <w:p w:rsidR="001042F5" w:rsidRPr="001042F5" w:rsidRDefault="001042F5">
            <w:pPr>
              <w:rPr>
                <w:rFonts w:ascii="Ink Free" w:hAnsi="Ink Free"/>
              </w:rPr>
            </w:pPr>
            <w:r w:rsidRPr="001042F5">
              <w:rPr>
                <w:rFonts w:ascii="Ink Free" w:hAnsi="Ink Free"/>
              </w:rPr>
              <w:t>Exploring the cultural influences o</w:t>
            </w:r>
            <w:r w:rsidRPr="001042F5">
              <w:rPr>
                <w:rFonts w:ascii="Ink Free" w:hAnsi="Ink Free"/>
              </w:rPr>
              <w:t xml:space="preserve">n the food we prepare and eat. </w:t>
            </w:r>
          </w:p>
          <w:p w:rsidR="001042F5" w:rsidRDefault="00D3043A">
            <w:pPr>
              <w:rPr>
                <w:rFonts w:ascii="Ink Free" w:hAnsi="Ink Free"/>
              </w:rPr>
            </w:pPr>
            <w:r w:rsidRPr="00D3043A">
              <w:rPr>
                <w:rFonts w:ascii="Ink Free" w:hAnsi="Ink Free"/>
                <w:b/>
              </w:rPr>
              <w:t>Year 1</w:t>
            </w:r>
            <w:r>
              <w:rPr>
                <w:rFonts w:ascii="Ink Free" w:hAnsi="Ink Free"/>
              </w:rPr>
              <w:t xml:space="preserve"> – smoothies – originally started in Brazil</w:t>
            </w:r>
          </w:p>
          <w:p w:rsidR="00D3043A" w:rsidRPr="001042F5" w:rsidRDefault="00D3043A">
            <w:pPr>
              <w:rPr>
                <w:rFonts w:ascii="Ink Free" w:hAnsi="Ink Free"/>
              </w:rPr>
            </w:pPr>
            <w:r w:rsidRPr="00D3043A">
              <w:rPr>
                <w:rFonts w:ascii="Ink Free" w:hAnsi="Ink Free"/>
                <w:b/>
              </w:rPr>
              <w:t xml:space="preserve">Year </w:t>
            </w:r>
            <w:proofErr w:type="gramStart"/>
            <w:r w:rsidRPr="00D3043A">
              <w:rPr>
                <w:rFonts w:ascii="Ink Free" w:hAnsi="Ink Free"/>
                <w:b/>
              </w:rPr>
              <w:t>2</w:t>
            </w:r>
            <w:r>
              <w:rPr>
                <w:rFonts w:ascii="Ink Free" w:hAnsi="Ink Free"/>
              </w:rPr>
              <w:t xml:space="preserve">  -</w:t>
            </w:r>
            <w:proofErr w:type="gramEnd"/>
            <w:r>
              <w:rPr>
                <w:rFonts w:ascii="Ink Free" w:hAnsi="Ink Free"/>
              </w:rPr>
              <w:t xml:space="preserve"> wraps – originally from Mexico</w:t>
            </w:r>
          </w:p>
          <w:p w:rsidR="001042F5" w:rsidRDefault="001042F5">
            <w:pPr>
              <w:rPr>
                <w:rFonts w:ascii="Ink Free" w:hAnsi="Ink Free"/>
              </w:rPr>
            </w:pPr>
            <w:r w:rsidRPr="001042F5">
              <w:rPr>
                <w:rFonts w:ascii="Ink Free" w:hAnsi="Ink Free"/>
              </w:rPr>
              <w:t>Preparing foods from around the world in Food Technology lessons</w:t>
            </w:r>
          </w:p>
        </w:tc>
      </w:tr>
      <w:tr w:rsidR="006A11CD" w:rsidTr="001042F5">
        <w:tc>
          <w:tcPr>
            <w:tcW w:w="3256" w:type="dxa"/>
          </w:tcPr>
          <w:p w:rsidR="00D3043A" w:rsidRDefault="00D3043A" w:rsidP="00D3043A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Healthy eating</w:t>
            </w:r>
          </w:p>
          <w:p w:rsidR="00D3043A" w:rsidRDefault="00D3043A" w:rsidP="00D3043A">
            <w:pPr>
              <w:rPr>
                <w:rFonts w:ascii="Ink Free" w:hAnsi="Ink Free"/>
              </w:rPr>
            </w:pPr>
            <w:r w:rsidRPr="00D3043A">
              <w:rPr>
                <w:rFonts w:ascii="Ink Free" w:hAnsi="Ink Free"/>
                <w:b/>
              </w:rPr>
              <w:t>Year 1</w:t>
            </w:r>
            <w:r>
              <w:rPr>
                <w:rFonts w:ascii="Ink Free" w:hAnsi="Ink Free"/>
              </w:rPr>
              <w:t xml:space="preserve"> – fruit and vegetables and where they grow</w:t>
            </w:r>
          </w:p>
          <w:p w:rsidR="00D3043A" w:rsidRDefault="00D3043A" w:rsidP="00D3043A">
            <w:pPr>
              <w:rPr>
                <w:rFonts w:ascii="Ink Free" w:hAnsi="Ink Free"/>
              </w:rPr>
            </w:pPr>
            <w:r w:rsidRPr="00D3043A">
              <w:rPr>
                <w:rFonts w:ascii="Ink Free" w:hAnsi="Ink Free"/>
                <w:b/>
              </w:rPr>
              <w:t>Year 2</w:t>
            </w:r>
            <w:r>
              <w:rPr>
                <w:rFonts w:ascii="Ink Free" w:hAnsi="Ink Free"/>
              </w:rPr>
              <w:t xml:space="preserve"> – a balanced diet</w:t>
            </w:r>
          </w:p>
          <w:p w:rsidR="006A11CD" w:rsidRPr="001042F5" w:rsidRDefault="006A11CD" w:rsidP="001042F5">
            <w:pPr>
              <w:rPr>
                <w:rFonts w:ascii="Ink Free" w:hAnsi="Ink Free"/>
              </w:rPr>
            </w:pPr>
          </w:p>
        </w:tc>
        <w:tc>
          <w:tcPr>
            <w:tcW w:w="3685" w:type="dxa"/>
          </w:tcPr>
          <w:p w:rsidR="006A11CD" w:rsidRDefault="001042F5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Mutual respect</w:t>
            </w:r>
          </w:p>
          <w:p w:rsidR="006A11CD" w:rsidRPr="001042F5" w:rsidRDefault="001042F5">
            <w:pPr>
              <w:rPr>
                <w:rFonts w:ascii="Ink Free" w:hAnsi="Ink Free"/>
              </w:rPr>
            </w:pPr>
            <w:r w:rsidRPr="001042F5">
              <w:rPr>
                <w:rFonts w:ascii="Ink Free" w:hAnsi="Ink Free"/>
              </w:rPr>
              <w:t>Considering the safety of those around them, as they move about the classroom and use equipment.</w:t>
            </w: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3827" w:type="dxa"/>
          </w:tcPr>
          <w:p w:rsidR="006A11CD" w:rsidRDefault="001042F5">
            <w:pPr>
              <w:rPr>
                <w:rFonts w:ascii="Ink Free" w:hAnsi="Ink Free"/>
              </w:rPr>
            </w:pPr>
            <w:r w:rsidRPr="001042F5">
              <w:rPr>
                <w:rFonts w:ascii="Ink Free" w:hAnsi="Ink Free"/>
              </w:rPr>
              <w:t>Studying the work of notable past designers and Engineers to explore the impact on the world and how technological innovation has been a factor</w:t>
            </w:r>
          </w:p>
          <w:p w:rsidR="001042F5" w:rsidRPr="001042F5" w:rsidRDefault="001042F5">
            <w:pPr>
              <w:rPr>
                <w:rFonts w:ascii="Ink Free" w:hAnsi="Ink Free"/>
              </w:rPr>
            </w:pPr>
          </w:p>
        </w:tc>
        <w:tc>
          <w:tcPr>
            <w:tcW w:w="4111" w:type="dxa"/>
          </w:tcPr>
          <w:p w:rsidR="006A11CD" w:rsidRDefault="006A11CD">
            <w:pPr>
              <w:rPr>
                <w:rFonts w:ascii="Ink Free" w:hAnsi="Ink Free"/>
              </w:rPr>
            </w:pPr>
          </w:p>
        </w:tc>
      </w:tr>
      <w:tr w:rsidR="006A11CD" w:rsidTr="001042F5">
        <w:tc>
          <w:tcPr>
            <w:tcW w:w="3256" w:type="dxa"/>
          </w:tcPr>
          <w:p w:rsidR="00D3043A" w:rsidRDefault="00D3043A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Food sustainability</w:t>
            </w:r>
          </w:p>
          <w:p w:rsidR="00D3043A" w:rsidRDefault="00D3043A">
            <w:pPr>
              <w:rPr>
                <w:rFonts w:ascii="Ink Free" w:hAnsi="Ink Free"/>
              </w:rPr>
            </w:pPr>
            <w:r w:rsidRPr="00D3043A">
              <w:rPr>
                <w:rFonts w:ascii="Ink Free" w:hAnsi="Ink Free"/>
                <w:b/>
              </w:rPr>
              <w:t>Year 3</w:t>
            </w:r>
            <w:r>
              <w:rPr>
                <w:rFonts w:ascii="Ink Free" w:hAnsi="Ink Free"/>
              </w:rPr>
              <w:t xml:space="preserve"> – eating seasonally</w:t>
            </w:r>
          </w:p>
          <w:p w:rsidR="006A11CD" w:rsidRDefault="00D3043A">
            <w:pPr>
              <w:rPr>
                <w:rFonts w:ascii="Ink Free" w:hAnsi="Ink Free"/>
              </w:rPr>
            </w:pPr>
            <w:r w:rsidRPr="00D3043A">
              <w:rPr>
                <w:rFonts w:ascii="Ink Free" w:hAnsi="Ink Free"/>
                <w:b/>
              </w:rPr>
              <w:t>Year 5</w:t>
            </w:r>
            <w:r>
              <w:rPr>
                <w:rFonts w:ascii="Ink Free" w:hAnsi="Ink Free"/>
              </w:rPr>
              <w:t xml:space="preserve"> - farm to fork  </w:t>
            </w: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3685" w:type="dxa"/>
          </w:tcPr>
          <w:p w:rsidR="001042F5" w:rsidRPr="001042F5" w:rsidRDefault="001042F5">
            <w:pPr>
              <w:rPr>
                <w:rFonts w:ascii="Ink Free" w:hAnsi="Ink Free"/>
              </w:rPr>
            </w:pPr>
            <w:r w:rsidRPr="001042F5">
              <w:rPr>
                <w:rFonts w:ascii="Ink Free" w:hAnsi="Ink Free"/>
              </w:rPr>
              <w:t>Mutual respect</w:t>
            </w:r>
          </w:p>
          <w:p w:rsidR="006A11CD" w:rsidRPr="001042F5" w:rsidRDefault="001042F5">
            <w:pPr>
              <w:rPr>
                <w:rFonts w:ascii="Ink Free" w:hAnsi="Ink Free"/>
              </w:rPr>
            </w:pPr>
            <w:r w:rsidRPr="001042F5">
              <w:rPr>
                <w:rFonts w:ascii="Ink Free" w:hAnsi="Ink Free"/>
              </w:rPr>
              <w:t>Provide respectful peer assessment feedback. Listening and contributing in a manner which allows for constructive criticism</w:t>
            </w: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3827" w:type="dxa"/>
          </w:tcPr>
          <w:p w:rsidR="006A11CD" w:rsidRDefault="001042F5">
            <w:pPr>
              <w:rPr>
                <w:rFonts w:ascii="Ink Free" w:hAnsi="Ink Free"/>
              </w:rPr>
            </w:pPr>
            <w:r w:rsidRPr="001042F5">
              <w:rPr>
                <w:rFonts w:ascii="Ink Free" w:hAnsi="Ink Free"/>
              </w:rPr>
              <w:t>Reflect on the abstract nature of aesthetics</w:t>
            </w:r>
          </w:p>
          <w:p w:rsidR="00D3043A" w:rsidRDefault="00D3043A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 xml:space="preserve">About design influences – </w:t>
            </w:r>
            <w:proofErr w:type="spellStart"/>
            <w:r>
              <w:rPr>
                <w:rFonts w:ascii="Ink Free" w:hAnsi="Ink Free"/>
              </w:rPr>
              <w:t>eg</w:t>
            </w:r>
            <w:proofErr w:type="spellEnd"/>
            <w:r>
              <w:rPr>
                <w:rFonts w:ascii="Ink Free" w:hAnsi="Ink Free"/>
              </w:rPr>
              <w:t xml:space="preserve"> looking at iconic pavilion design in </w:t>
            </w:r>
            <w:r w:rsidRPr="00D3043A">
              <w:rPr>
                <w:rFonts w:ascii="Ink Free" w:hAnsi="Ink Free"/>
                <w:b/>
              </w:rPr>
              <w:t>Year 4</w:t>
            </w:r>
            <w:r>
              <w:rPr>
                <w:rFonts w:ascii="Ink Free" w:hAnsi="Ink Free"/>
                <w:b/>
              </w:rPr>
              <w:t xml:space="preserve"> </w:t>
            </w:r>
            <w:proofErr w:type="spellStart"/>
            <w:r>
              <w:rPr>
                <w:rFonts w:ascii="Ink Free" w:hAnsi="Ink Free"/>
                <w:b/>
              </w:rPr>
              <w:t>eg</w:t>
            </w:r>
            <w:proofErr w:type="spellEnd"/>
            <w:r>
              <w:rPr>
                <w:rFonts w:ascii="Ink Free" w:hAnsi="Ink Free"/>
                <w:b/>
              </w:rPr>
              <w:t xml:space="preserve"> Toyo </w:t>
            </w:r>
            <w:proofErr w:type="spellStart"/>
            <w:r>
              <w:rPr>
                <w:rFonts w:ascii="Ink Free" w:hAnsi="Ink Free"/>
                <w:b/>
              </w:rPr>
              <w:t>ito</w:t>
            </w:r>
            <w:proofErr w:type="spellEnd"/>
            <w:r>
              <w:rPr>
                <w:rFonts w:ascii="Ink Free" w:hAnsi="Ink Free"/>
                <w:b/>
              </w:rPr>
              <w:t xml:space="preserve"> Serpentine </w:t>
            </w:r>
            <w:proofErr w:type="spellStart"/>
            <w:r>
              <w:rPr>
                <w:rFonts w:ascii="Ink Free" w:hAnsi="Ink Free"/>
                <w:b/>
              </w:rPr>
              <w:t>Pavillion</w:t>
            </w:r>
            <w:proofErr w:type="spellEnd"/>
          </w:p>
        </w:tc>
        <w:tc>
          <w:tcPr>
            <w:tcW w:w="4111" w:type="dxa"/>
          </w:tcPr>
          <w:p w:rsidR="006A11CD" w:rsidRDefault="006A11CD">
            <w:pPr>
              <w:rPr>
                <w:rFonts w:ascii="Ink Free" w:hAnsi="Ink Free"/>
              </w:rPr>
            </w:pPr>
          </w:p>
        </w:tc>
      </w:tr>
      <w:tr w:rsidR="006A11CD" w:rsidTr="001042F5">
        <w:tc>
          <w:tcPr>
            <w:tcW w:w="3256" w:type="dxa"/>
          </w:tcPr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3685" w:type="dxa"/>
          </w:tcPr>
          <w:p w:rsidR="006A11CD" w:rsidRDefault="001042F5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Individual liberty</w:t>
            </w:r>
          </w:p>
          <w:p w:rsidR="001042F5" w:rsidRPr="001042F5" w:rsidRDefault="001042F5">
            <w:pPr>
              <w:rPr>
                <w:rFonts w:ascii="Ink Free" w:hAnsi="Ink Free"/>
              </w:rPr>
            </w:pPr>
            <w:r w:rsidRPr="001042F5">
              <w:rPr>
                <w:rFonts w:ascii="Ink Free" w:hAnsi="Ink Free"/>
              </w:rPr>
              <w:t>to consider other viewpoints and communicate effectively</w:t>
            </w: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  <w:p w:rsidR="006A11CD" w:rsidRDefault="006A11CD">
            <w:pPr>
              <w:rPr>
                <w:rFonts w:ascii="Ink Free" w:hAnsi="Ink Free"/>
              </w:rPr>
            </w:pPr>
          </w:p>
        </w:tc>
        <w:tc>
          <w:tcPr>
            <w:tcW w:w="3827" w:type="dxa"/>
          </w:tcPr>
          <w:p w:rsidR="006A11CD" w:rsidRPr="001042F5" w:rsidRDefault="001042F5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lastRenderedPageBreak/>
              <w:t>T</w:t>
            </w:r>
            <w:r w:rsidRPr="001042F5">
              <w:rPr>
                <w:rFonts w:ascii="Ink Free" w:hAnsi="Ink Free"/>
              </w:rPr>
              <w:t>aking time to reflect on the impact that their work has on themselves and others.</w:t>
            </w:r>
          </w:p>
        </w:tc>
        <w:tc>
          <w:tcPr>
            <w:tcW w:w="4111" w:type="dxa"/>
          </w:tcPr>
          <w:p w:rsidR="006A11CD" w:rsidRDefault="006A11CD">
            <w:pPr>
              <w:rPr>
                <w:rFonts w:ascii="Ink Free" w:hAnsi="Ink Free"/>
              </w:rPr>
            </w:pPr>
          </w:p>
        </w:tc>
      </w:tr>
    </w:tbl>
    <w:p w:rsidR="006A11CD" w:rsidRPr="006A11CD" w:rsidRDefault="006A11CD">
      <w:pPr>
        <w:rPr>
          <w:rFonts w:ascii="Ink Free" w:hAnsi="Ink Free"/>
        </w:rPr>
      </w:pPr>
      <w:bookmarkStart w:id="0" w:name="_GoBack"/>
      <w:bookmarkEnd w:id="0"/>
    </w:p>
    <w:sectPr w:rsidR="006A11CD" w:rsidRPr="006A11CD" w:rsidSect="006A11C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1CD"/>
    <w:rsid w:val="001042F5"/>
    <w:rsid w:val="006A11CD"/>
    <w:rsid w:val="00737938"/>
    <w:rsid w:val="007615F3"/>
    <w:rsid w:val="0093711F"/>
    <w:rsid w:val="00D30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40B0C"/>
  <w15:chartTrackingRefBased/>
  <w15:docId w15:val="{9DB0DED9-8203-49FE-8FE4-B36ADB2DB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11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Hargreaves, Helen</dc:creator>
  <cp:keywords/>
  <dc:description/>
  <cp:lastModifiedBy>Hargreaves, Helen</cp:lastModifiedBy>
  <cp:revision>2</cp:revision>
  <dcterms:created xsi:type="dcterms:W3CDTF">2022-10-09T14:24:00Z</dcterms:created>
  <dcterms:modified xsi:type="dcterms:W3CDTF">2022-10-09T14:24:00Z</dcterms:modified>
</cp:coreProperties>
</file>