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4FC" w:rsidRDefault="00080576">
      <w:pPr>
        <w:rPr>
          <w:rFonts w:ascii="Ink Free" w:hAnsi="Ink Free"/>
          <w:sz w:val="24"/>
          <w:szCs w:val="24"/>
        </w:rPr>
      </w:pPr>
      <w:r w:rsidRPr="00080576">
        <w:rPr>
          <w:rFonts w:ascii="Ink Free" w:hAnsi="Ink Free"/>
          <w:sz w:val="24"/>
          <w:szCs w:val="24"/>
        </w:rPr>
        <w:t>Links with subject area to PSHE learning/Personal Development/Cultural Capital</w:t>
      </w:r>
    </w:p>
    <w:tbl>
      <w:tblPr>
        <w:tblStyle w:val="TableGrid"/>
        <w:tblW w:w="0" w:type="auto"/>
        <w:tblLook w:val="04A0" w:firstRow="1" w:lastRow="0" w:firstColumn="1" w:lastColumn="0" w:noHBand="0" w:noVBand="1"/>
      </w:tblPr>
      <w:tblGrid>
        <w:gridCol w:w="3365"/>
        <w:gridCol w:w="3405"/>
        <w:gridCol w:w="3413"/>
        <w:gridCol w:w="3765"/>
      </w:tblGrid>
      <w:tr w:rsidR="00080576" w:rsidTr="00AB7738">
        <w:tc>
          <w:tcPr>
            <w:tcW w:w="3487" w:type="dxa"/>
          </w:tcPr>
          <w:p w:rsidR="00080576" w:rsidRPr="00080576" w:rsidRDefault="00080576">
            <w:pPr>
              <w:rPr>
                <w:rFonts w:ascii="Ink Free" w:hAnsi="Ink Free"/>
                <w:b/>
                <w:sz w:val="24"/>
                <w:szCs w:val="24"/>
              </w:rPr>
            </w:pPr>
            <w:r w:rsidRPr="00080576">
              <w:rPr>
                <w:rFonts w:ascii="Ink Free" w:hAnsi="Ink Free"/>
                <w:b/>
                <w:sz w:val="24"/>
                <w:szCs w:val="24"/>
              </w:rPr>
              <w:t>Subject</w:t>
            </w:r>
          </w:p>
        </w:tc>
        <w:tc>
          <w:tcPr>
            <w:tcW w:w="10461" w:type="dxa"/>
            <w:gridSpan w:val="3"/>
          </w:tcPr>
          <w:p w:rsidR="00080576" w:rsidRPr="00080576" w:rsidRDefault="00852FF8">
            <w:pPr>
              <w:rPr>
                <w:rFonts w:ascii="Ink Free" w:hAnsi="Ink Free"/>
                <w:b/>
                <w:sz w:val="24"/>
                <w:szCs w:val="24"/>
              </w:rPr>
            </w:pPr>
            <w:r>
              <w:rPr>
                <w:rFonts w:ascii="Ink Free" w:hAnsi="Ink Free"/>
                <w:b/>
                <w:sz w:val="24"/>
                <w:szCs w:val="24"/>
              </w:rPr>
              <w:t>English</w:t>
            </w:r>
          </w:p>
        </w:tc>
      </w:tr>
      <w:tr w:rsidR="00080576" w:rsidTr="00080576">
        <w:tc>
          <w:tcPr>
            <w:tcW w:w="3487" w:type="dxa"/>
          </w:tcPr>
          <w:p w:rsidR="00080576" w:rsidRPr="00080576" w:rsidRDefault="00080576">
            <w:pPr>
              <w:rPr>
                <w:rFonts w:ascii="Ink Free" w:hAnsi="Ink Free"/>
                <w:b/>
                <w:sz w:val="24"/>
                <w:szCs w:val="24"/>
              </w:rPr>
            </w:pPr>
            <w:r w:rsidRPr="00080576">
              <w:rPr>
                <w:rFonts w:ascii="Ink Free" w:hAnsi="Ink Free"/>
                <w:b/>
                <w:sz w:val="24"/>
                <w:szCs w:val="24"/>
              </w:rPr>
              <w:t>PSHE curriculum</w:t>
            </w:r>
          </w:p>
        </w:tc>
        <w:tc>
          <w:tcPr>
            <w:tcW w:w="3487" w:type="dxa"/>
          </w:tcPr>
          <w:p w:rsidR="00080576" w:rsidRPr="00080576" w:rsidRDefault="00080576">
            <w:pPr>
              <w:rPr>
                <w:rFonts w:ascii="Ink Free" w:hAnsi="Ink Free"/>
                <w:b/>
                <w:sz w:val="24"/>
                <w:szCs w:val="24"/>
              </w:rPr>
            </w:pPr>
            <w:r w:rsidRPr="00080576">
              <w:rPr>
                <w:rFonts w:ascii="Ink Free" w:hAnsi="Ink Free"/>
                <w:b/>
                <w:sz w:val="24"/>
                <w:szCs w:val="24"/>
              </w:rPr>
              <w:t>British Values</w:t>
            </w:r>
          </w:p>
        </w:tc>
        <w:tc>
          <w:tcPr>
            <w:tcW w:w="3487" w:type="dxa"/>
          </w:tcPr>
          <w:p w:rsidR="00080576" w:rsidRPr="00080576" w:rsidRDefault="00080576">
            <w:pPr>
              <w:rPr>
                <w:rFonts w:ascii="Ink Free" w:hAnsi="Ink Free"/>
                <w:b/>
                <w:sz w:val="24"/>
                <w:szCs w:val="24"/>
              </w:rPr>
            </w:pPr>
            <w:r w:rsidRPr="00080576">
              <w:rPr>
                <w:rFonts w:ascii="Ink Free" w:hAnsi="Ink Free"/>
                <w:b/>
                <w:sz w:val="24"/>
                <w:szCs w:val="24"/>
              </w:rPr>
              <w:t xml:space="preserve">Personal Development/Cultural </w:t>
            </w:r>
          </w:p>
          <w:p w:rsidR="00080576" w:rsidRPr="00080576" w:rsidRDefault="00080576">
            <w:pPr>
              <w:rPr>
                <w:rFonts w:ascii="Ink Free" w:hAnsi="Ink Free"/>
                <w:b/>
                <w:sz w:val="24"/>
                <w:szCs w:val="24"/>
              </w:rPr>
            </w:pPr>
            <w:r w:rsidRPr="00080576">
              <w:rPr>
                <w:rFonts w:ascii="Ink Free" w:hAnsi="Ink Free"/>
                <w:b/>
                <w:sz w:val="24"/>
                <w:szCs w:val="24"/>
              </w:rPr>
              <w:t>Capital</w:t>
            </w:r>
          </w:p>
        </w:tc>
        <w:tc>
          <w:tcPr>
            <w:tcW w:w="3487" w:type="dxa"/>
          </w:tcPr>
          <w:p w:rsidR="00080576" w:rsidRPr="00080576" w:rsidRDefault="00080576">
            <w:pPr>
              <w:rPr>
                <w:rFonts w:ascii="Ink Free" w:hAnsi="Ink Free"/>
                <w:b/>
                <w:sz w:val="24"/>
                <w:szCs w:val="24"/>
              </w:rPr>
            </w:pPr>
            <w:r w:rsidRPr="00080576">
              <w:rPr>
                <w:rFonts w:ascii="Ink Free" w:hAnsi="Ink Free"/>
                <w:b/>
                <w:sz w:val="24"/>
                <w:szCs w:val="24"/>
              </w:rPr>
              <w:t>Protected Characteristics</w:t>
            </w:r>
          </w:p>
        </w:tc>
      </w:tr>
      <w:tr w:rsidR="00080576" w:rsidTr="00080576">
        <w:tc>
          <w:tcPr>
            <w:tcW w:w="3487" w:type="dxa"/>
          </w:tcPr>
          <w:p w:rsidR="00080576" w:rsidRDefault="007714AE" w:rsidP="007714AE">
            <w:pPr>
              <w:rPr>
                <w:rFonts w:ascii="Ink Free" w:hAnsi="Ink Free"/>
                <w:sz w:val="24"/>
                <w:szCs w:val="24"/>
              </w:rPr>
            </w:pPr>
            <w:r>
              <w:rPr>
                <w:rFonts w:ascii="Ink Free" w:hAnsi="Ink Free"/>
                <w:sz w:val="24"/>
                <w:szCs w:val="24"/>
              </w:rPr>
              <w:t>Healthy and Wellbeing– discussed in all classes through class novels, English units:</w:t>
            </w:r>
          </w:p>
          <w:p w:rsidR="007714AE" w:rsidRDefault="007714AE" w:rsidP="007714AE">
            <w:pPr>
              <w:rPr>
                <w:rFonts w:ascii="Ink Free" w:hAnsi="Ink Free"/>
                <w:sz w:val="24"/>
                <w:szCs w:val="24"/>
              </w:rPr>
            </w:pPr>
            <w:r>
              <w:rPr>
                <w:rFonts w:ascii="Ink Free" w:hAnsi="Ink Free"/>
                <w:sz w:val="24"/>
                <w:szCs w:val="24"/>
              </w:rPr>
              <w:t>Healthy Lifestyles</w:t>
            </w:r>
          </w:p>
          <w:p w:rsidR="007714AE" w:rsidRDefault="007714AE" w:rsidP="007714AE">
            <w:pPr>
              <w:rPr>
                <w:rFonts w:ascii="Ink Free" w:hAnsi="Ink Free"/>
                <w:sz w:val="24"/>
                <w:szCs w:val="24"/>
              </w:rPr>
            </w:pPr>
            <w:r>
              <w:rPr>
                <w:rFonts w:ascii="Ink Free" w:hAnsi="Ink Free"/>
                <w:sz w:val="24"/>
                <w:szCs w:val="24"/>
              </w:rPr>
              <w:t>Growing and Changing</w:t>
            </w:r>
          </w:p>
          <w:p w:rsidR="007714AE" w:rsidRDefault="007714AE" w:rsidP="007714AE">
            <w:pPr>
              <w:rPr>
                <w:rFonts w:ascii="Ink Free" w:hAnsi="Ink Free"/>
                <w:sz w:val="24"/>
                <w:szCs w:val="24"/>
              </w:rPr>
            </w:pPr>
            <w:r>
              <w:rPr>
                <w:rFonts w:ascii="Ink Free" w:hAnsi="Ink Free"/>
                <w:sz w:val="24"/>
                <w:szCs w:val="24"/>
              </w:rPr>
              <w:t>Keeping Safe</w:t>
            </w:r>
          </w:p>
        </w:tc>
        <w:tc>
          <w:tcPr>
            <w:tcW w:w="3487" w:type="dxa"/>
          </w:tcPr>
          <w:p w:rsidR="00080576" w:rsidRDefault="00C34DDF">
            <w:pPr>
              <w:rPr>
                <w:rFonts w:ascii="Ink Free" w:hAnsi="Ink Free"/>
                <w:b/>
                <w:sz w:val="24"/>
                <w:szCs w:val="24"/>
              </w:rPr>
            </w:pPr>
            <w:r w:rsidRPr="00C34DDF">
              <w:rPr>
                <w:rFonts w:ascii="Ink Free" w:hAnsi="Ink Free"/>
                <w:b/>
                <w:sz w:val="24"/>
                <w:szCs w:val="24"/>
              </w:rPr>
              <w:t>Individual Liberty</w:t>
            </w:r>
          </w:p>
          <w:p w:rsidR="00C34DDF" w:rsidRDefault="00C34DDF">
            <w:pPr>
              <w:rPr>
                <w:rFonts w:ascii="Ink Free" w:hAnsi="Ink Free"/>
                <w:sz w:val="24"/>
                <w:szCs w:val="24"/>
              </w:rPr>
            </w:pPr>
            <w:r>
              <w:rPr>
                <w:rFonts w:ascii="Ink Free" w:hAnsi="Ink Free"/>
                <w:sz w:val="24"/>
                <w:szCs w:val="24"/>
              </w:rPr>
              <w:t>Giving opinions about books</w:t>
            </w:r>
          </w:p>
          <w:p w:rsidR="00C34DDF" w:rsidRDefault="00C34DDF">
            <w:pPr>
              <w:rPr>
                <w:rFonts w:ascii="Ink Free" w:hAnsi="Ink Free"/>
                <w:sz w:val="24"/>
                <w:szCs w:val="24"/>
              </w:rPr>
            </w:pPr>
            <w:r>
              <w:rPr>
                <w:rFonts w:ascii="Ink Free" w:hAnsi="Ink Free"/>
                <w:sz w:val="24"/>
                <w:szCs w:val="24"/>
              </w:rPr>
              <w:t xml:space="preserve">Debating topics </w:t>
            </w:r>
          </w:p>
          <w:p w:rsidR="00C34DDF" w:rsidRDefault="00C34DDF">
            <w:pPr>
              <w:rPr>
                <w:rFonts w:ascii="Ink Free" w:hAnsi="Ink Free"/>
                <w:sz w:val="24"/>
                <w:szCs w:val="24"/>
              </w:rPr>
            </w:pPr>
            <w:r>
              <w:rPr>
                <w:rFonts w:ascii="Ink Free" w:hAnsi="Ink Free"/>
                <w:sz w:val="24"/>
                <w:szCs w:val="24"/>
              </w:rPr>
              <w:t>Being persuasive</w:t>
            </w:r>
          </w:p>
          <w:p w:rsidR="00523C8F" w:rsidRDefault="00523C8F">
            <w:pPr>
              <w:rPr>
                <w:rFonts w:ascii="Ink Free" w:hAnsi="Ink Free"/>
                <w:sz w:val="24"/>
                <w:szCs w:val="24"/>
              </w:rPr>
            </w:pPr>
            <w:r>
              <w:rPr>
                <w:rFonts w:ascii="Ink Free" w:hAnsi="Ink Free"/>
                <w:sz w:val="24"/>
                <w:szCs w:val="24"/>
              </w:rPr>
              <w:t>Reading material we use</w:t>
            </w:r>
          </w:p>
          <w:p w:rsidR="00293698" w:rsidRPr="00C34DDF" w:rsidRDefault="00293698">
            <w:pPr>
              <w:rPr>
                <w:rFonts w:ascii="Ink Free" w:hAnsi="Ink Free"/>
                <w:sz w:val="24"/>
                <w:szCs w:val="24"/>
              </w:rPr>
            </w:pPr>
            <w:r>
              <w:rPr>
                <w:rFonts w:ascii="Ink Free" w:hAnsi="Ink Free"/>
                <w:sz w:val="24"/>
                <w:szCs w:val="24"/>
              </w:rPr>
              <w:t>Library Van – choose books for class</w:t>
            </w:r>
          </w:p>
        </w:tc>
        <w:tc>
          <w:tcPr>
            <w:tcW w:w="3487" w:type="dxa"/>
          </w:tcPr>
          <w:p w:rsidR="00080576" w:rsidRDefault="00523C8F">
            <w:pPr>
              <w:rPr>
                <w:rFonts w:ascii="Ink Free" w:hAnsi="Ink Free"/>
                <w:sz w:val="24"/>
                <w:szCs w:val="24"/>
              </w:rPr>
            </w:pPr>
            <w:r>
              <w:rPr>
                <w:rFonts w:ascii="Ink Free" w:hAnsi="Ink Free"/>
                <w:sz w:val="24"/>
                <w:szCs w:val="24"/>
              </w:rPr>
              <w:t>Theatre Visits</w:t>
            </w:r>
          </w:p>
        </w:tc>
        <w:tc>
          <w:tcPr>
            <w:tcW w:w="3487" w:type="dxa"/>
          </w:tcPr>
          <w:p w:rsidR="00080576" w:rsidRDefault="00BA7F6C" w:rsidP="001B6E41">
            <w:pPr>
              <w:rPr>
                <w:rFonts w:ascii="Ink Free" w:hAnsi="Ink Free"/>
                <w:sz w:val="24"/>
                <w:szCs w:val="24"/>
              </w:rPr>
            </w:pPr>
            <w:r>
              <w:rPr>
                <w:rFonts w:ascii="Ink Free" w:hAnsi="Ink Free"/>
                <w:sz w:val="24"/>
                <w:szCs w:val="24"/>
              </w:rPr>
              <w:t xml:space="preserve">We explore our </w:t>
            </w:r>
            <w:r w:rsidRPr="00BA7F6C">
              <w:rPr>
                <w:rFonts w:ascii="Ink Free" w:hAnsi="Ink Free"/>
                <w:b/>
                <w:sz w:val="24"/>
                <w:szCs w:val="24"/>
              </w:rPr>
              <w:t>cultural heritage</w:t>
            </w:r>
            <w:r>
              <w:rPr>
                <w:rFonts w:ascii="Ink Free" w:hAnsi="Ink Free"/>
                <w:sz w:val="24"/>
                <w:szCs w:val="24"/>
              </w:rPr>
              <w:t xml:space="preserve"> through learning nursery rhymes, reading traditional tales, classic novels, celebrated authors and playwrights.</w:t>
            </w:r>
          </w:p>
        </w:tc>
      </w:tr>
      <w:tr w:rsidR="00080576" w:rsidTr="00080576">
        <w:tc>
          <w:tcPr>
            <w:tcW w:w="3487" w:type="dxa"/>
          </w:tcPr>
          <w:p w:rsidR="00080576" w:rsidRDefault="007714AE">
            <w:pPr>
              <w:rPr>
                <w:rFonts w:ascii="Ink Free" w:hAnsi="Ink Free"/>
                <w:sz w:val="24"/>
                <w:szCs w:val="24"/>
              </w:rPr>
            </w:pPr>
            <w:r>
              <w:rPr>
                <w:rFonts w:ascii="Ink Free" w:hAnsi="Ink Free"/>
                <w:sz w:val="24"/>
                <w:szCs w:val="24"/>
              </w:rPr>
              <w:t xml:space="preserve">Relationships – </w:t>
            </w:r>
          </w:p>
          <w:p w:rsidR="007714AE" w:rsidRDefault="007714AE">
            <w:pPr>
              <w:rPr>
                <w:rFonts w:ascii="Ink Free" w:hAnsi="Ink Free"/>
                <w:sz w:val="24"/>
                <w:szCs w:val="24"/>
              </w:rPr>
            </w:pPr>
            <w:r>
              <w:rPr>
                <w:rFonts w:ascii="Ink Free" w:hAnsi="Ink Free"/>
                <w:sz w:val="24"/>
                <w:szCs w:val="24"/>
              </w:rPr>
              <w:t>discussed in all classes through class novels, English units:</w:t>
            </w:r>
          </w:p>
          <w:p w:rsidR="007714AE" w:rsidRDefault="007714AE">
            <w:pPr>
              <w:rPr>
                <w:rFonts w:ascii="Ink Free" w:hAnsi="Ink Free"/>
                <w:sz w:val="24"/>
                <w:szCs w:val="24"/>
              </w:rPr>
            </w:pPr>
            <w:r>
              <w:rPr>
                <w:rFonts w:ascii="Ink Free" w:hAnsi="Ink Free"/>
                <w:sz w:val="24"/>
                <w:szCs w:val="24"/>
              </w:rPr>
              <w:t>Healthy Relationships</w:t>
            </w:r>
          </w:p>
          <w:p w:rsidR="007714AE" w:rsidRDefault="007714AE">
            <w:pPr>
              <w:rPr>
                <w:rFonts w:ascii="Ink Free" w:hAnsi="Ink Free"/>
                <w:sz w:val="24"/>
                <w:szCs w:val="24"/>
              </w:rPr>
            </w:pPr>
            <w:r>
              <w:rPr>
                <w:rFonts w:ascii="Ink Free" w:hAnsi="Ink Free"/>
                <w:sz w:val="24"/>
                <w:szCs w:val="24"/>
              </w:rPr>
              <w:t>Feelings and Emotions</w:t>
            </w:r>
          </w:p>
          <w:p w:rsidR="007714AE" w:rsidRDefault="007714AE">
            <w:pPr>
              <w:rPr>
                <w:rFonts w:ascii="Ink Free" w:hAnsi="Ink Free"/>
                <w:sz w:val="24"/>
                <w:szCs w:val="24"/>
              </w:rPr>
            </w:pPr>
            <w:r>
              <w:rPr>
                <w:rFonts w:ascii="Ink Free" w:hAnsi="Ink Free"/>
                <w:sz w:val="24"/>
                <w:szCs w:val="24"/>
              </w:rPr>
              <w:t>Valuing Differences</w:t>
            </w:r>
          </w:p>
          <w:p w:rsidR="007714AE" w:rsidRDefault="007714AE">
            <w:pPr>
              <w:rPr>
                <w:rFonts w:ascii="Ink Free" w:hAnsi="Ink Free"/>
                <w:sz w:val="24"/>
                <w:szCs w:val="24"/>
              </w:rPr>
            </w:pPr>
          </w:p>
          <w:p w:rsidR="007714AE" w:rsidRDefault="007714AE">
            <w:pPr>
              <w:rPr>
                <w:rFonts w:ascii="Ink Free" w:hAnsi="Ink Free"/>
                <w:sz w:val="24"/>
                <w:szCs w:val="24"/>
              </w:rPr>
            </w:pPr>
            <w:r>
              <w:rPr>
                <w:rFonts w:ascii="Ink Free" w:hAnsi="Ink Free"/>
                <w:sz w:val="24"/>
                <w:szCs w:val="24"/>
              </w:rPr>
              <w:t>Ever-growing selection of more diverse fiction and non-fiction</w:t>
            </w:r>
          </w:p>
        </w:tc>
        <w:tc>
          <w:tcPr>
            <w:tcW w:w="3487" w:type="dxa"/>
          </w:tcPr>
          <w:p w:rsidR="00080576" w:rsidRDefault="00C34DDF">
            <w:pPr>
              <w:rPr>
                <w:rFonts w:ascii="Ink Free" w:hAnsi="Ink Free"/>
                <w:b/>
                <w:sz w:val="24"/>
                <w:szCs w:val="24"/>
              </w:rPr>
            </w:pPr>
            <w:r w:rsidRPr="00C34DDF">
              <w:rPr>
                <w:rFonts w:ascii="Ink Free" w:hAnsi="Ink Free"/>
                <w:b/>
                <w:sz w:val="24"/>
                <w:szCs w:val="24"/>
              </w:rPr>
              <w:t>Mutual Respect</w:t>
            </w:r>
          </w:p>
          <w:p w:rsidR="00C34DDF" w:rsidRDefault="00C34DDF">
            <w:pPr>
              <w:rPr>
                <w:rFonts w:ascii="Ink Free" w:hAnsi="Ink Free"/>
                <w:sz w:val="24"/>
                <w:szCs w:val="24"/>
              </w:rPr>
            </w:pPr>
            <w:r>
              <w:rPr>
                <w:rFonts w:ascii="Ink Free" w:hAnsi="Ink Free"/>
                <w:sz w:val="24"/>
                <w:szCs w:val="24"/>
              </w:rPr>
              <w:t>Disagreeing politely when discussing books and debating issues</w:t>
            </w:r>
          </w:p>
          <w:p w:rsidR="00C34DDF" w:rsidRDefault="00C34DDF">
            <w:pPr>
              <w:rPr>
                <w:rFonts w:ascii="Ink Free" w:hAnsi="Ink Free"/>
                <w:sz w:val="24"/>
                <w:szCs w:val="24"/>
              </w:rPr>
            </w:pPr>
            <w:r>
              <w:rPr>
                <w:rFonts w:ascii="Ink Free" w:hAnsi="Ink Free"/>
                <w:sz w:val="24"/>
                <w:szCs w:val="24"/>
              </w:rPr>
              <w:t>Respectfully presenting an alternative point of view</w:t>
            </w:r>
          </w:p>
          <w:p w:rsidR="00C34DDF" w:rsidRDefault="00C34DDF">
            <w:pPr>
              <w:rPr>
                <w:rFonts w:ascii="Ink Free" w:hAnsi="Ink Free"/>
                <w:sz w:val="24"/>
                <w:szCs w:val="24"/>
              </w:rPr>
            </w:pPr>
            <w:r>
              <w:rPr>
                <w:rFonts w:ascii="Ink Free" w:hAnsi="Ink Free"/>
                <w:sz w:val="24"/>
                <w:szCs w:val="24"/>
              </w:rPr>
              <w:t>Peer assessment/marking</w:t>
            </w:r>
          </w:p>
          <w:p w:rsidR="00523C8F" w:rsidRDefault="00523C8F">
            <w:pPr>
              <w:rPr>
                <w:rFonts w:ascii="Ink Free" w:hAnsi="Ink Free"/>
                <w:sz w:val="24"/>
                <w:szCs w:val="24"/>
              </w:rPr>
            </w:pPr>
            <w:r>
              <w:rPr>
                <w:rFonts w:ascii="Ink Free" w:hAnsi="Ink Free"/>
                <w:sz w:val="24"/>
                <w:szCs w:val="24"/>
              </w:rPr>
              <w:t>Working as part of a group</w:t>
            </w:r>
          </w:p>
          <w:p w:rsidR="00523C8F" w:rsidRPr="00C34DDF" w:rsidRDefault="00523C8F">
            <w:pPr>
              <w:rPr>
                <w:rFonts w:ascii="Ink Free" w:hAnsi="Ink Free"/>
                <w:sz w:val="24"/>
                <w:szCs w:val="24"/>
              </w:rPr>
            </w:pPr>
            <w:r>
              <w:rPr>
                <w:rFonts w:ascii="Ink Free" w:hAnsi="Ink Free"/>
                <w:sz w:val="24"/>
                <w:szCs w:val="24"/>
              </w:rPr>
              <w:t>Diverse reading material from a range of different cultures and backgrounds</w:t>
            </w:r>
          </w:p>
        </w:tc>
        <w:tc>
          <w:tcPr>
            <w:tcW w:w="3487" w:type="dxa"/>
          </w:tcPr>
          <w:p w:rsidR="001B6E41" w:rsidRDefault="00523C8F">
            <w:pPr>
              <w:rPr>
                <w:rFonts w:ascii="Ink Free" w:hAnsi="Ink Free"/>
                <w:sz w:val="24"/>
                <w:szCs w:val="24"/>
              </w:rPr>
            </w:pPr>
            <w:r>
              <w:rPr>
                <w:rFonts w:ascii="Ink Free" w:hAnsi="Ink Free"/>
                <w:sz w:val="24"/>
                <w:szCs w:val="24"/>
              </w:rPr>
              <w:t>Reader Leaders – Y6 children have the opportunity to read in infant classes during the year</w:t>
            </w:r>
          </w:p>
        </w:tc>
        <w:tc>
          <w:tcPr>
            <w:tcW w:w="3487" w:type="dxa"/>
          </w:tcPr>
          <w:p w:rsidR="00080576" w:rsidRDefault="00BA7F6C">
            <w:pPr>
              <w:rPr>
                <w:rFonts w:ascii="Ink Free" w:hAnsi="Ink Free"/>
                <w:b/>
                <w:sz w:val="24"/>
                <w:szCs w:val="24"/>
              </w:rPr>
            </w:pPr>
            <w:r w:rsidRPr="00BA7F6C">
              <w:rPr>
                <w:rFonts w:ascii="Ink Free" w:hAnsi="Ink Free"/>
                <w:b/>
                <w:sz w:val="24"/>
                <w:szCs w:val="24"/>
              </w:rPr>
              <w:t>Race</w:t>
            </w:r>
            <w:r>
              <w:rPr>
                <w:rFonts w:ascii="Ink Free" w:hAnsi="Ink Free"/>
                <w:b/>
                <w:sz w:val="24"/>
                <w:szCs w:val="24"/>
              </w:rPr>
              <w:t>/Religion/Ethnicity/Nationality</w:t>
            </w:r>
          </w:p>
          <w:p w:rsidR="00BA7F6C" w:rsidRDefault="00BA7F6C">
            <w:pPr>
              <w:rPr>
                <w:rFonts w:ascii="Ink Free" w:hAnsi="Ink Free"/>
                <w:sz w:val="24"/>
                <w:szCs w:val="24"/>
              </w:rPr>
            </w:pPr>
            <w:r>
              <w:rPr>
                <w:rFonts w:ascii="Ink Free" w:hAnsi="Ink Free"/>
                <w:sz w:val="24"/>
                <w:szCs w:val="24"/>
              </w:rPr>
              <w:t>We are providing more diverse reading material in all classes and for teachers to use in their units. Our children will be exposed to characters and authors of different races, nationalities and religions.</w:t>
            </w:r>
          </w:p>
          <w:p w:rsidR="00BA7F6C" w:rsidRDefault="00BA7F6C">
            <w:pPr>
              <w:rPr>
                <w:rFonts w:ascii="Ink Free" w:hAnsi="Ink Free"/>
                <w:sz w:val="24"/>
                <w:szCs w:val="24"/>
              </w:rPr>
            </w:pPr>
            <w:r>
              <w:rPr>
                <w:rFonts w:ascii="Ink Free" w:hAnsi="Ink Free"/>
                <w:sz w:val="24"/>
                <w:szCs w:val="24"/>
              </w:rPr>
              <w:t>Some examples:</w:t>
            </w:r>
          </w:p>
          <w:p w:rsidR="00BA7F6C" w:rsidRDefault="00BA7F6C">
            <w:pPr>
              <w:rPr>
                <w:rFonts w:ascii="Ink Free" w:hAnsi="Ink Free"/>
                <w:sz w:val="24"/>
                <w:szCs w:val="24"/>
              </w:rPr>
            </w:pPr>
            <w:r>
              <w:rPr>
                <w:rFonts w:ascii="Ink Free" w:hAnsi="Ink Free"/>
                <w:sz w:val="24"/>
                <w:szCs w:val="24"/>
              </w:rPr>
              <w:t xml:space="preserve">Mayhem Mission – </w:t>
            </w:r>
            <w:proofErr w:type="spellStart"/>
            <w:r>
              <w:rPr>
                <w:rFonts w:ascii="Ink Free" w:hAnsi="Ink Free"/>
                <w:sz w:val="24"/>
                <w:szCs w:val="24"/>
              </w:rPr>
              <w:t>Burhama</w:t>
            </w:r>
            <w:proofErr w:type="spellEnd"/>
            <w:r>
              <w:rPr>
                <w:rFonts w:ascii="Ink Free" w:hAnsi="Ink Free"/>
                <w:sz w:val="24"/>
                <w:szCs w:val="24"/>
              </w:rPr>
              <w:t xml:space="preserve"> Islam</w:t>
            </w:r>
          </w:p>
          <w:p w:rsidR="00BA7F6C" w:rsidRDefault="00BA7F6C">
            <w:pPr>
              <w:rPr>
                <w:rFonts w:ascii="Ink Free" w:hAnsi="Ink Free"/>
                <w:sz w:val="24"/>
                <w:szCs w:val="24"/>
              </w:rPr>
            </w:pPr>
            <w:r>
              <w:rPr>
                <w:rFonts w:ascii="Ink Free" w:hAnsi="Ink Free"/>
                <w:sz w:val="24"/>
                <w:szCs w:val="24"/>
              </w:rPr>
              <w:t xml:space="preserve">The Proudest Blue – </w:t>
            </w:r>
            <w:proofErr w:type="spellStart"/>
            <w:r>
              <w:rPr>
                <w:rFonts w:ascii="Ink Free" w:hAnsi="Ink Free"/>
                <w:sz w:val="24"/>
                <w:szCs w:val="24"/>
              </w:rPr>
              <w:t>Ibtihaj</w:t>
            </w:r>
            <w:proofErr w:type="spellEnd"/>
            <w:r>
              <w:rPr>
                <w:rFonts w:ascii="Ink Free" w:hAnsi="Ink Free"/>
                <w:sz w:val="24"/>
                <w:szCs w:val="24"/>
              </w:rPr>
              <w:t xml:space="preserve"> Muhammad</w:t>
            </w:r>
          </w:p>
          <w:p w:rsidR="00BA7F6C" w:rsidRDefault="00664C4B">
            <w:pPr>
              <w:rPr>
                <w:rFonts w:ascii="Ink Free" w:hAnsi="Ink Free"/>
                <w:sz w:val="24"/>
                <w:szCs w:val="24"/>
              </w:rPr>
            </w:pPr>
            <w:proofErr w:type="spellStart"/>
            <w:r>
              <w:rPr>
                <w:rFonts w:ascii="Ink Free" w:hAnsi="Ink Free"/>
                <w:sz w:val="24"/>
                <w:szCs w:val="24"/>
              </w:rPr>
              <w:t>Anisha</w:t>
            </w:r>
            <w:proofErr w:type="spellEnd"/>
            <w:r>
              <w:rPr>
                <w:rFonts w:ascii="Ink Free" w:hAnsi="Ink Free"/>
                <w:sz w:val="24"/>
                <w:szCs w:val="24"/>
              </w:rPr>
              <w:t xml:space="preserve"> – Accidental Detective – Serena Patel</w:t>
            </w:r>
          </w:p>
          <w:p w:rsidR="00664C4B" w:rsidRPr="00BA7F6C" w:rsidRDefault="00664C4B">
            <w:pPr>
              <w:rPr>
                <w:rFonts w:ascii="Ink Free" w:hAnsi="Ink Free"/>
                <w:sz w:val="24"/>
                <w:szCs w:val="24"/>
              </w:rPr>
            </w:pPr>
            <w:r>
              <w:rPr>
                <w:rFonts w:ascii="Ink Free" w:hAnsi="Ink Free"/>
                <w:sz w:val="24"/>
                <w:szCs w:val="24"/>
              </w:rPr>
              <w:t>Ruby’s Worry – Tom Percival</w:t>
            </w:r>
          </w:p>
        </w:tc>
      </w:tr>
      <w:tr w:rsidR="00080576" w:rsidTr="00080576">
        <w:tc>
          <w:tcPr>
            <w:tcW w:w="3487" w:type="dxa"/>
          </w:tcPr>
          <w:p w:rsidR="00080576" w:rsidRDefault="007714AE">
            <w:pPr>
              <w:rPr>
                <w:rFonts w:ascii="Ink Free" w:hAnsi="Ink Free"/>
                <w:sz w:val="24"/>
                <w:szCs w:val="24"/>
              </w:rPr>
            </w:pPr>
            <w:r>
              <w:rPr>
                <w:rFonts w:ascii="Ink Free" w:hAnsi="Ink Free"/>
                <w:sz w:val="24"/>
                <w:szCs w:val="24"/>
              </w:rPr>
              <w:t xml:space="preserve">Living in the Wider World – </w:t>
            </w:r>
          </w:p>
          <w:p w:rsidR="007714AE" w:rsidRDefault="007714AE" w:rsidP="007714AE">
            <w:pPr>
              <w:rPr>
                <w:rFonts w:ascii="Ink Free" w:hAnsi="Ink Free"/>
                <w:sz w:val="24"/>
                <w:szCs w:val="24"/>
              </w:rPr>
            </w:pPr>
            <w:r>
              <w:rPr>
                <w:rFonts w:ascii="Ink Free" w:hAnsi="Ink Free"/>
                <w:sz w:val="24"/>
                <w:szCs w:val="24"/>
              </w:rPr>
              <w:t>discussed in all classes through class novels, English units:</w:t>
            </w:r>
          </w:p>
          <w:p w:rsidR="007714AE" w:rsidRDefault="007714AE">
            <w:pPr>
              <w:rPr>
                <w:rFonts w:ascii="Ink Free" w:hAnsi="Ink Free"/>
                <w:sz w:val="24"/>
                <w:szCs w:val="24"/>
              </w:rPr>
            </w:pPr>
            <w:r>
              <w:rPr>
                <w:rFonts w:ascii="Ink Free" w:hAnsi="Ink Free"/>
                <w:sz w:val="24"/>
                <w:szCs w:val="24"/>
              </w:rPr>
              <w:lastRenderedPageBreak/>
              <w:t>Rights and Responsibilities</w:t>
            </w:r>
          </w:p>
          <w:p w:rsidR="007714AE" w:rsidRDefault="007714AE">
            <w:pPr>
              <w:rPr>
                <w:rFonts w:ascii="Ink Free" w:hAnsi="Ink Free"/>
                <w:sz w:val="24"/>
                <w:szCs w:val="24"/>
              </w:rPr>
            </w:pPr>
            <w:r>
              <w:rPr>
                <w:rFonts w:ascii="Ink Free" w:hAnsi="Ink Free"/>
                <w:sz w:val="24"/>
                <w:szCs w:val="24"/>
              </w:rPr>
              <w:t>Taking Care of the Environment</w:t>
            </w:r>
          </w:p>
          <w:p w:rsidR="007714AE" w:rsidRDefault="007714AE">
            <w:pPr>
              <w:rPr>
                <w:rFonts w:ascii="Ink Free" w:hAnsi="Ink Free"/>
                <w:sz w:val="24"/>
                <w:szCs w:val="24"/>
              </w:rPr>
            </w:pPr>
            <w:r>
              <w:rPr>
                <w:rFonts w:ascii="Ink Free" w:hAnsi="Ink Free"/>
                <w:sz w:val="24"/>
                <w:szCs w:val="24"/>
              </w:rPr>
              <w:t>Money</w:t>
            </w:r>
          </w:p>
          <w:p w:rsidR="007714AE" w:rsidRDefault="007714AE">
            <w:pPr>
              <w:rPr>
                <w:rFonts w:ascii="Ink Free" w:hAnsi="Ink Free"/>
                <w:sz w:val="24"/>
                <w:szCs w:val="24"/>
              </w:rPr>
            </w:pPr>
          </w:p>
          <w:p w:rsidR="007714AE" w:rsidRDefault="007714AE">
            <w:pPr>
              <w:rPr>
                <w:rFonts w:ascii="Ink Free" w:hAnsi="Ink Free"/>
                <w:sz w:val="24"/>
                <w:szCs w:val="24"/>
              </w:rPr>
            </w:pPr>
            <w:r>
              <w:rPr>
                <w:rFonts w:ascii="Ink Free" w:hAnsi="Ink Free"/>
                <w:sz w:val="24"/>
                <w:szCs w:val="24"/>
              </w:rPr>
              <w:t xml:space="preserve">Melt – </w:t>
            </w:r>
            <w:proofErr w:type="spellStart"/>
            <w:r>
              <w:rPr>
                <w:rFonts w:ascii="Ink Free" w:hAnsi="Ink Free"/>
                <w:sz w:val="24"/>
                <w:szCs w:val="24"/>
              </w:rPr>
              <w:t>Ele</w:t>
            </w:r>
            <w:proofErr w:type="spellEnd"/>
            <w:r>
              <w:rPr>
                <w:rFonts w:ascii="Ink Free" w:hAnsi="Ink Free"/>
                <w:sz w:val="24"/>
                <w:szCs w:val="24"/>
              </w:rPr>
              <w:t xml:space="preserve"> Fountain</w:t>
            </w:r>
            <w:r>
              <w:rPr>
                <w:rFonts w:ascii="Ink Free" w:hAnsi="Ink Free"/>
                <w:sz w:val="24"/>
                <w:szCs w:val="24"/>
              </w:rPr>
              <w:br/>
              <w:t>Dear Earth – Isabel Otter</w:t>
            </w:r>
            <w:r>
              <w:rPr>
                <w:rFonts w:ascii="Ink Free" w:hAnsi="Ink Free"/>
                <w:sz w:val="24"/>
                <w:szCs w:val="24"/>
              </w:rPr>
              <w:br/>
              <w:t>What a Waste! – Jess French</w:t>
            </w:r>
          </w:p>
          <w:p w:rsidR="007714AE" w:rsidRDefault="00BA4737">
            <w:pPr>
              <w:rPr>
                <w:rFonts w:ascii="Ink Free" w:hAnsi="Ink Free"/>
                <w:sz w:val="24"/>
                <w:szCs w:val="24"/>
              </w:rPr>
            </w:pPr>
            <w:r>
              <w:rPr>
                <w:rFonts w:ascii="Ink Free" w:hAnsi="Ink Free"/>
                <w:sz w:val="24"/>
                <w:szCs w:val="24"/>
              </w:rPr>
              <w:t>A Planet Full of Plastic – Neal Layton</w:t>
            </w:r>
            <w:bookmarkStart w:id="0" w:name="_GoBack"/>
            <w:bookmarkEnd w:id="0"/>
          </w:p>
        </w:tc>
        <w:tc>
          <w:tcPr>
            <w:tcW w:w="3487" w:type="dxa"/>
          </w:tcPr>
          <w:p w:rsidR="00080576" w:rsidRDefault="00C34DDF">
            <w:pPr>
              <w:rPr>
                <w:rFonts w:ascii="Ink Free" w:hAnsi="Ink Free"/>
                <w:sz w:val="24"/>
                <w:szCs w:val="24"/>
              </w:rPr>
            </w:pPr>
            <w:r>
              <w:rPr>
                <w:rFonts w:ascii="Ink Free" w:hAnsi="Ink Free"/>
                <w:b/>
                <w:sz w:val="24"/>
                <w:szCs w:val="24"/>
              </w:rPr>
              <w:lastRenderedPageBreak/>
              <w:t>Rule of Law</w:t>
            </w:r>
          </w:p>
          <w:p w:rsidR="00C34DDF" w:rsidRDefault="00C34DDF">
            <w:pPr>
              <w:rPr>
                <w:rFonts w:ascii="Ink Free" w:hAnsi="Ink Free"/>
                <w:sz w:val="24"/>
                <w:szCs w:val="24"/>
              </w:rPr>
            </w:pPr>
            <w:r>
              <w:rPr>
                <w:rFonts w:ascii="Ink Free" w:hAnsi="Ink Free"/>
                <w:sz w:val="24"/>
                <w:szCs w:val="24"/>
              </w:rPr>
              <w:t>‘Rules’ of writing for different text types</w:t>
            </w:r>
          </w:p>
          <w:p w:rsidR="00523C8F" w:rsidRPr="00C34DDF" w:rsidRDefault="00523C8F">
            <w:pPr>
              <w:rPr>
                <w:rFonts w:ascii="Ink Free" w:hAnsi="Ink Free"/>
                <w:sz w:val="24"/>
                <w:szCs w:val="24"/>
              </w:rPr>
            </w:pPr>
            <w:r>
              <w:rPr>
                <w:rFonts w:ascii="Ink Free" w:hAnsi="Ink Free"/>
                <w:sz w:val="24"/>
                <w:szCs w:val="24"/>
              </w:rPr>
              <w:lastRenderedPageBreak/>
              <w:t>Punctuation rules</w:t>
            </w:r>
          </w:p>
        </w:tc>
        <w:tc>
          <w:tcPr>
            <w:tcW w:w="3487" w:type="dxa"/>
          </w:tcPr>
          <w:p w:rsidR="00080576" w:rsidRDefault="00523C8F">
            <w:pPr>
              <w:rPr>
                <w:rFonts w:ascii="Ink Free" w:hAnsi="Ink Free"/>
                <w:sz w:val="24"/>
                <w:szCs w:val="24"/>
              </w:rPr>
            </w:pPr>
            <w:r>
              <w:rPr>
                <w:rFonts w:ascii="Ink Free" w:hAnsi="Ink Free"/>
                <w:sz w:val="24"/>
                <w:szCs w:val="24"/>
              </w:rPr>
              <w:lastRenderedPageBreak/>
              <w:t>Y5 – Fantastic Book Awards</w:t>
            </w:r>
          </w:p>
          <w:p w:rsidR="00523C8F" w:rsidRDefault="00523C8F">
            <w:pPr>
              <w:rPr>
                <w:rFonts w:ascii="Ink Free" w:hAnsi="Ink Free"/>
                <w:sz w:val="24"/>
                <w:szCs w:val="24"/>
              </w:rPr>
            </w:pPr>
            <w:r>
              <w:rPr>
                <w:rFonts w:ascii="Ink Free" w:hAnsi="Ink Free"/>
                <w:sz w:val="24"/>
                <w:szCs w:val="24"/>
              </w:rPr>
              <w:t>Y2 – Brilliant Book Awards</w:t>
            </w:r>
          </w:p>
        </w:tc>
        <w:tc>
          <w:tcPr>
            <w:tcW w:w="3487" w:type="dxa"/>
          </w:tcPr>
          <w:p w:rsidR="005D4DC7" w:rsidRDefault="005D4DC7" w:rsidP="005D4DC7">
            <w:pPr>
              <w:rPr>
                <w:rFonts w:ascii="Ink Free" w:hAnsi="Ink Free"/>
                <w:b/>
                <w:sz w:val="24"/>
                <w:szCs w:val="24"/>
              </w:rPr>
            </w:pPr>
            <w:r w:rsidRPr="00BA7F6C">
              <w:rPr>
                <w:rFonts w:ascii="Ink Free" w:hAnsi="Ink Free"/>
                <w:b/>
                <w:sz w:val="24"/>
                <w:szCs w:val="24"/>
              </w:rPr>
              <w:t>Race</w:t>
            </w:r>
            <w:r>
              <w:rPr>
                <w:rFonts w:ascii="Ink Free" w:hAnsi="Ink Free"/>
                <w:b/>
                <w:sz w:val="24"/>
                <w:szCs w:val="24"/>
              </w:rPr>
              <w:t>/Religion/Ethnicity/Nationality</w:t>
            </w:r>
          </w:p>
          <w:p w:rsidR="00664C4B" w:rsidRDefault="005D4DC7" w:rsidP="005D4DC7">
            <w:pPr>
              <w:rPr>
                <w:rFonts w:ascii="Ink Free" w:hAnsi="Ink Free"/>
                <w:sz w:val="24"/>
                <w:szCs w:val="24"/>
              </w:rPr>
            </w:pPr>
            <w:r>
              <w:rPr>
                <w:rFonts w:ascii="Ink Free" w:hAnsi="Ink Free"/>
                <w:sz w:val="24"/>
                <w:szCs w:val="24"/>
              </w:rPr>
              <w:t xml:space="preserve">When selecting non-fiction books and people to focus on for </w:t>
            </w:r>
            <w:r>
              <w:rPr>
                <w:rFonts w:ascii="Ink Free" w:hAnsi="Ink Free"/>
                <w:sz w:val="24"/>
                <w:szCs w:val="24"/>
              </w:rPr>
              <w:lastRenderedPageBreak/>
              <w:t>biographies, our choices ensure a range of people/books from different races and nationalities etc.</w:t>
            </w:r>
          </w:p>
          <w:p w:rsidR="005D4DC7" w:rsidRDefault="005D4DC7" w:rsidP="005D4DC7">
            <w:pPr>
              <w:rPr>
                <w:rFonts w:ascii="Ink Free" w:hAnsi="Ink Free"/>
                <w:sz w:val="24"/>
                <w:szCs w:val="24"/>
              </w:rPr>
            </w:pPr>
            <w:r>
              <w:rPr>
                <w:rFonts w:ascii="Ink Free" w:hAnsi="Ink Free"/>
                <w:sz w:val="24"/>
                <w:szCs w:val="24"/>
              </w:rPr>
              <w:t>Some examples:</w:t>
            </w:r>
          </w:p>
          <w:p w:rsidR="005D4DC7" w:rsidRDefault="005D4DC7" w:rsidP="005D4DC7">
            <w:pPr>
              <w:rPr>
                <w:rFonts w:ascii="Ink Free" w:hAnsi="Ink Free"/>
                <w:sz w:val="24"/>
                <w:szCs w:val="24"/>
              </w:rPr>
            </w:pPr>
            <w:r>
              <w:rPr>
                <w:rFonts w:ascii="Ink Free" w:hAnsi="Ink Free"/>
                <w:sz w:val="24"/>
                <w:szCs w:val="24"/>
              </w:rPr>
              <w:t xml:space="preserve">Hidden Figures – Margot Lee </w:t>
            </w:r>
            <w:proofErr w:type="spellStart"/>
            <w:r>
              <w:rPr>
                <w:rFonts w:ascii="Ink Free" w:hAnsi="Ink Free"/>
                <w:sz w:val="24"/>
                <w:szCs w:val="24"/>
              </w:rPr>
              <w:t>Shetterly</w:t>
            </w:r>
            <w:proofErr w:type="spellEnd"/>
          </w:p>
          <w:p w:rsidR="005D4DC7" w:rsidRDefault="005D4DC7" w:rsidP="005D4DC7">
            <w:pPr>
              <w:rPr>
                <w:rFonts w:ascii="Ink Free" w:hAnsi="Ink Free"/>
                <w:sz w:val="24"/>
                <w:szCs w:val="24"/>
              </w:rPr>
            </w:pPr>
            <w:r>
              <w:rPr>
                <w:rFonts w:ascii="Ink Free" w:hAnsi="Ink Free"/>
                <w:sz w:val="24"/>
                <w:szCs w:val="24"/>
              </w:rPr>
              <w:t>Malala Yousafzai – Hiba Noor Khan</w:t>
            </w:r>
          </w:p>
          <w:p w:rsidR="005D4DC7" w:rsidRPr="00664C4B" w:rsidRDefault="005D4DC7" w:rsidP="005D4DC7">
            <w:pPr>
              <w:rPr>
                <w:rFonts w:ascii="Ink Free" w:hAnsi="Ink Free"/>
                <w:sz w:val="24"/>
                <w:szCs w:val="24"/>
              </w:rPr>
            </w:pPr>
            <w:r>
              <w:rPr>
                <w:rFonts w:ascii="Ink Free" w:hAnsi="Ink Free"/>
                <w:sz w:val="24"/>
                <w:szCs w:val="24"/>
              </w:rPr>
              <w:t xml:space="preserve">Not Like The Others – Jana </w:t>
            </w:r>
            <w:proofErr w:type="spellStart"/>
            <w:r>
              <w:rPr>
                <w:rFonts w:ascii="Ink Free" w:hAnsi="Ink Free"/>
                <w:sz w:val="24"/>
                <w:szCs w:val="24"/>
              </w:rPr>
              <w:t>Broecker</w:t>
            </w:r>
            <w:proofErr w:type="spellEnd"/>
          </w:p>
        </w:tc>
      </w:tr>
      <w:tr w:rsidR="00080576" w:rsidTr="00080576">
        <w:tc>
          <w:tcPr>
            <w:tcW w:w="3487" w:type="dxa"/>
          </w:tcPr>
          <w:p w:rsidR="00080576" w:rsidRDefault="00080576">
            <w:pPr>
              <w:rPr>
                <w:rFonts w:ascii="Ink Free" w:hAnsi="Ink Free"/>
                <w:sz w:val="24"/>
                <w:szCs w:val="24"/>
              </w:rPr>
            </w:pPr>
          </w:p>
        </w:tc>
        <w:tc>
          <w:tcPr>
            <w:tcW w:w="3487" w:type="dxa"/>
          </w:tcPr>
          <w:p w:rsidR="00080576" w:rsidRDefault="00523C8F">
            <w:pPr>
              <w:rPr>
                <w:rFonts w:ascii="Ink Free" w:hAnsi="Ink Free"/>
                <w:b/>
                <w:sz w:val="24"/>
                <w:szCs w:val="24"/>
              </w:rPr>
            </w:pPr>
            <w:r w:rsidRPr="00523C8F">
              <w:rPr>
                <w:rFonts w:ascii="Ink Free" w:hAnsi="Ink Free"/>
                <w:b/>
                <w:sz w:val="24"/>
                <w:szCs w:val="24"/>
              </w:rPr>
              <w:t>Democracy</w:t>
            </w:r>
          </w:p>
          <w:p w:rsidR="00523C8F" w:rsidRDefault="00523C8F">
            <w:pPr>
              <w:rPr>
                <w:rFonts w:ascii="Ink Free" w:hAnsi="Ink Free"/>
                <w:sz w:val="24"/>
                <w:szCs w:val="24"/>
              </w:rPr>
            </w:pPr>
            <w:r>
              <w:rPr>
                <w:rFonts w:ascii="Ink Free" w:hAnsi="Ink Free"/>
                <w:sz w:val="24"/>
                <w:szCs w:val="24"/>
              </w:rPr>
              <w:t>Taking a vote after a discussion or persuasive piece of writing – the majority are successful</w:t>
            </w:r>
          </w:p>
          <w:p w:rsidR="00523C8F" w:rsidRDefault="00523C8F">
            <w:pPr>
              <w:rPr>
                <w:rFonts w:ascii="Ink Free" w:hAnsi="Ink Free"/>
                <w:sz w:val="24"/>
                <w:szCs w:val="24"/>
              </w:rPr>
            </w:pPr>
            <w:r>
              <w:rPr>
                <w:rFonts w:ascii="Ink Free" w:hAnsi="Ink Free"/>
                <w:sz w:val="24"/>
                <w:szCs w:val="24"/>
              </w:rPr>
              <w:t>Group work – deciding on roles/topic to focus on</w:t>
            </w:r>
          </w:p>
          <w:p w:rsidR="00523C8F" w:rsidRPr="00523C8F" w:rsidRDefault="00523C8F">
            <w:pPr>
              <w:rPr>
                <w:rFonts w:ascii="Ink Free" w:hAnsi="Ink Free"/>
                <w:sz w:val="24"/>
                <w:szCs w:val="24"/>
              </w:rPr>
            </w:pPr>
            <w:r>
              <w:rPr>
                <w:rFonts w:ascii="Ink Free" w:hAnsi="Ink Free"/>
                <w:sz w:val="24"/>
                <w:szCs w:val="24"/>
              </w:rPr>
              <w:t>Deciding on class novel/reading material – some classes vote</w:t>
            </w:r>
          </w:p>
        </w:tc>
        <w:tc>
          <w:tcPr>
            <w:tcW w:w="3487" w:type="dxa"/>
          </w:tcPr>
          <w:p w:rsidR="00080576" w:rsidRDefault="00523C8F">
            <w:pPr>
              <w:rPr>
                <w:rFonts w:ascii="Ink Free" w:hAnsi="Ink Free"/>
                <w:sz w:val="24"/>
                <w:szCs w:val="24"/>
              </w:rPr>
            </w:pPr>
            <w:r>
              <w:rPr>
                <w:rFonts w:ascii="Ink Free" w:hAnsi="Ink Free"/>
                <w:sz w:val="24"/>
                <w:szCs w:val="24"/>
              </w:rPr>
              <w:t>Y6 library monitors</w:t>
            </w:r>
          </w:p>
        </w:tc>
        <w:tc>
          <w:tcPr>
            <w:tcW w:w="3487" w:type="dxa"/>
          </w:tcPr>
          <w:p w:rsidR="005D4DC7" w:rsidRDefault="005D4DC7" w:rsidP="005D4DC7">
            <w:pPr>
              <w:rPr>
                <w:rFonts w:ascii="Ink Free" w:hAnsi="Ink Free"/>
                <w:b/>
                <w:sz w:val="24"/>
                <w:szCs w:val="24"/>
              </w:rPr>
            </w:pPr>
            <w:r>
              <w:rPr>
                <w:rFonts w:ascii="Ink Free" w:hAnsi="Ink Free"/>
                <w:b/>
                <w:sz w:val="24"/>
                <w:szCs w:val="24"/>
              </w:rPr>
              <w:t>Gender</w:t>
            </w:r>
          </w:p>
          <w:p w:rsidR="005D4DC7" w:rsidRDefault="005D4DC7" w:rsidP="005D4DC7">
            <w:pPr>
              <w:rPr>
                <w:rFonts w:ascii="Ink Free" w:hAnsi="Ink Free"/>
                <w:sz w:val="24"/>
                <w:szCs w:val="24"/>
              </w:rPr>
            </w:pPr>
            <w:r>
              <w:rPr>
                <w:rFonts w:ascii="Ink Free" w:hAnsi="Ink Free"/>
                <w:sz w:val="24"/>
                <w:szCs w:val="24"/>
              </w:rPr>
              <w:t>We avoid stereotypes and provide reading material that promotes the message that anyone can be who they want to regardless of their gender.</w:t>
            </w:r>
          </w:p>
          <w:p w:rsidR="005D4DC7" w:rsidRDefault="005D4DC7" w:rsidP="005D4DC7">
            <w:pPr>
              <w:rPr>
                <w:rFonts w:ascii="Ink Free" w:hAnsi="Ink Free"/>
                <w:sz w:val="24"/>
                <w:szCs w:val="24"/>
              </w:rPr>
            </w:pPr>
            <w:r>
              <w:rPr>
                <w:rFonts w:ascii="Ink Free" w:hAnsi="Ink Free"/>
                <w:sz w:val="24"/>
                <w:szCs w:val="24"/>
              </w:rPr>
              <w:t>Some examples:</w:t>
            </w:r>
          </w:p>
          <w:p w:rsidR="005D4DC7" w:rsidRDefault="005D4DC7" w:rsidP="005D4DC7">
            <w:pPr>
              <w:rPr>
                <w:rFonts w:ascii="Ink Free" w:hAnsi="Ink Free"/>
                <w:sz w:val="24"/>
                <w:szCs w:val="24"/>
              </w:rPr>
            </w:pPr>
            <w:r>
              <w:rPr>
                <w:rFonts w:ascii="Ink Free" w:hAnsi="Ink Free"/>
                <w:sz w:val="24"/>
                <w:szCs w:val="24"/>
              </w:rPr>
              <w:t xml:space="preserve">Pirate Girls Ahoy – Cornelia </w:t>
            </w:r>
            <w:proofErr w:type="spellStart"/>
            <w:r>
              <w:rPr>
                <w:rFonts w:ascii="Ink Free" w:hAnsi="Ink Free"/>
                <w:sz w:val="24"/>
                <w:szCs w:val="24"/>
              </w:rPr>
              <w:t>Funke</w:t>
            </w:r>
            <w:proofErr w:type="spellEnd"/>
          </w:p>
          <w:p w:rsidR="005D4DC7" w:rsidRDefault="005D4DC7" w:rsidP="005D4DC7">
            <w:pPr>
              <w:rPr>
                <w:rFonts w:ascii="Ink Free" w:hAnsi="Ink Free"/>
                <w:sz w:val="24"/>
                <w:szCs w:val="24"/>
              </w:rPr>
            </w:pPr>
            <w:r>
              <w:rPr>
                <w:rFonts w:ascii="Ink Free" w:hAnsi="Ink Free"/>
                <w:sz w:val="24"/>
                <w:szCs w:val="24"/>
              </w:rPr>
              <w:t>Julian is a Mermaid – Jessica Love</w:t>
            </w:r>
          </w:p>
          <w:p w:rsidR="005D4DC7" w:rsidRDefault="005D4DC7" w:rsidP="005D4DC7">
            <w:pPr>
              <w:rPr>
                <w:rFonts w:ascii="Ink Free" w:hAnsi="Ink Free"/>
                <w:sz w:val="24"/>
                <w:szCs w:val="24"/>
              </w:rPr>
            </w:pPr>
            <w:r>
              <w:rPr>
                <w:rFonts w:ascii="Ink Free" w:hAnsi="Ink Free"/>
                <w:sz w:val="24"/>
                <w:szCs w:val="24"/>
              </w:rPr>
              <w:t>Great Women Who changed the World – Kate Pankhurst</w:t>
            </w:r>
          </w:p>
          <w:p w:rsidR="00080576" w:rsidRDefault="00080576">
            <w:pPr>
              <w:rPr>
                <w:rFonts w:ascii="Ink Free" w:hAnsi="Ink Free"/>
                <w:sz w:val="24"/>
                <w:szCs w:val="24"/>
              </w:rPr>
            </w:pPr>
          </w:p>
        </w:tc>
      </w:tr>
      <w:tr w:rsidR="00080576" w:rsidTr="00080576">
        <w:tc>
          <w:tcPr>
            <w:tcW w:w="3487" w:type="dxa"/>
          </w:tcPr>
          <w:p w:rsidR="00080576" w:rsidRDefault="00080576">
            <w:pPr>
              <w:rPr>
                <w:rFonts w:ascii="Ink Free" w:hAnsi="Ink Free"/>
                <w:sz w:val="24"/>
                <w:szCs w:val="24"/>
              </w:rPr>
            </w:pPr>
          </w:p>
        </w:tc>
        <w:tc>
          <w:tcPr>
            <w:tcW w:w="3487" w:type="dxa"/>
          </w:tcPr>
          <w:p w:rsidR="00080576" w:rsidRDefault="00523C8F">
            <w:pPr>
              <w:rPr>
                <w:rFonts w:ascii="Ink Free" w:hAnsi="Ink Free"/>
                <w:b/>
                <w:sz w:val="24"/>
                <w:szCs w:val="24"/>
              </w:rPr>
            </w:pPr>
            <w:r>
              <w:rPr>
                <w:rFonts w:ascii="Ink Free" w:hAnsi="Ink Free"/>
                <w:b/>
                <w:sz w:val="24"/>
                <w:szCs w:val="24"/>
              </w:rPr>
              <w:t>Tolerance of different faiths and cultures</w:t>
            </w:r>
          </w:p>
          <w:p w:rsidR="00523C8F" w:rsidRPr="00523C8F" w:rsidRDefault="00523C8F">
            <w:pPr>
              <w:rPr>
                <w:rFonts w:ascii="Ink Free" w:hAnsi="Ink Free"/>
                <w:sz w:val="24"/>
                <w:szCs w:val="24"/>
              </w:rPr>
            </w:pPr>
            <w:r>
              <w:rPr>
                <w:rFonts w:ascii="Ink Free" w:hAnsi="Ink Free"/>
                <w:sz w:val="24"/>
                <w:szCs w:val="24"/>
              </w:rPr>
              <w:t>Reading books from a wide range of backgrounds to expose our children to a multi-cultural/multi-faith society and help build tolerance and respect</w:t>
            </w:r>
          </w:p>
        </w:tc>
        <w:tc>
          <w:tcPr>
            <w:tcW w:w="3487" w:type="dxa"/>
          </w:tcPr>
          <w:p w:rsidR="00080576" w:rsidRDefault="00523C8F">
            <w:pPr>
              <w:rPr>
                <w:rFonts w:ascii="Ink Free" w:hAnsi="Ink Free"/>
                <w:sz w:val="24"/>
                <w:szCs w:val="24"/>
              </w:rPr>
            </w:pPr>
            <w:r>
              <w:rPr>
                <w:rFonts w:ascii="Ink Free" w:hAnsi="Ink Free"/>
                <w:sz w:val="24"/>
                <w:szCs w:val="24"/>
              </w:rPr>
              <w:t>Reading Rocks school subscription – every class gets new books each half term from new authors, diverse selection, modern themes often linking to the environment or equality</w:t>
            </w:r>
          </w:p>
        </w:tc>
        <w:tc>
          <w:tcPr>
            <w:tcW w:w="3487" w:type="dxa"/>
          </w:tcPr>
          <w:p w:rsidR="00080576" w:rsidRDefault="005D4DC7">
            <w:pPr>
              <w:rPr>
                <w:rFonts w:ascii="Ink Free" w:hAnsi="Ink Free"/>
                <w:b/>
                <w:sz w:val="24"/>
                <w:szCs w:val="24"/>
              </w:rPr>
            </w:pPr>
            <w:r w:rsidRPr="005D4DC7">
              <w:rPr>
                <w:rFonts w:ascii="Ink Free" w:hAnsi="Ink Free"/>
                <w:b/>
                <w:sz w:val="24"/>
                <w:szCs w:val="24"/>
              </w:rPr>
              <w:t>Age</w:t>
            </w:r>
          </w:p>
          <w:p w:rsidR="005D4DC7" w:rsidRDefault="005D4DC7">
            <w:pPr>
              <w:rPr>
                <w:rFonts w:ascii="Ink Free" w:hAnsi="Ink Free"/>
                <w:sz w:val="24"/>
                <w:szCs w:val="24"/>
              </w:rPr>
            </w:pPr>
            <w:r>
              <w:rPr>
                <w:rFonts w:ascii="Ink Free" w:hAnsi="Ink Free"/>
                <w:sz w:val="24"/>
                <w:szCs w:val="24"/>
              </w:rPr>
              <w:t>We choose books with strong, older characters or that show the importance of our relationships with older members of society.</w:t>
            </w:r>
          </w:p>
          <w:p w:rsidR="005D4DC7" w:rsidRDefault="005D4DC7">
            <w:pPr>
              <w:rPr>
                <w:rFonts w:ascii="Ink Free" w:hAnsi="Ink Free"/>
                <w:sz w:val="24"/>
                <w:szCs w:val="24"/>
              </w:rPr>
            </w:pPr>
            <w:r>
              <w:rPr>
                <w:rFonts w:ascii="Ink Free" w:hAnsi="Ink Free"/>
                <w:sz w:val="24"/>
                <w:szCs w:val="24"/>
              </w:rPr>
              <w:t>Some examples:</w:t>
            </w:r>
          </w:p>
          <w:p w:rsidR="005D4DC7" w:rsidRPr="005D4DC7" w:rsidRDefault="005D4DC7">
            <w:pPr>
              <w:rPr>
                <w:rFonts w:ascii="Ink Free" w:hAnsi="Ink Free"/>
                <w:sz w:val="24"/>
                <w:szCs w:val="24"/>
              </w:rPr>
            </w:pPr>
            <w:r>
              <w:rPr>
                <w:rFonts w:ascii="Ink Free" w:hAnsi="Ink Free"/>
                <w:sz w:val="24"/>
                <w:szCs w:val="24"/>
              </w:rPr>
              <w:lastRenderedPageBreak/>
              <w:t>Grandad’s Camper – Harry Woodgate</w:t>
            </w:r>
          </w:p>
        </w:tc>
      </w:tr>
      <w:tr w:rsidR="00080576" w:rsidTr="00080576">
        <w:tc>
          <w:tcPr>
            <w:tcW w:w="3487" w:type="dxa"/>
          </w:tcPr>
          <w:p w:rsidR="00080576" w:rsidRDefault="00080576">
            <w:pPr>
              <w:rPr>
                <w:rFonts w:ascii="Ink Free" w:hAnsi="Ink Free"/>
                <w:sz w:val="24"/>
                <w:szCs w:val="24"/>
              </w:rPr>
            </w:pPr>
          </w:p>
        </w:tc>
        <w:tc>
          <w:tcPr>
            <w:tcW w:w="3487" w:type="dxa"/>
          </w:tcPr>
          <w:p w:rsidR="00080576" w:rsidRDefault="00080576">
            <w:pPr>
              <w:rPr>
                <w:rFonts w:ascii="Ink Free" w:hAnsi="Ink Free"/>
                <w:sz w:val="24"/>
                <w:szCs w:val="24"/>
              </w:rPr>
            </w:pPr>
          </w:p>
        </w:tc>
        <w:tc>
          <w:tcPr>
            <w:tcW w:w="3487" w:type="dxa"/>
          </w:tcPr>
          <w:p w:rsidR="00080576" w:rsidRDefault="00523C8F">
            <w:pPr>
              <w:rPr>
                <w:rFonts w:ascii="Ink Free" w:hAnsi="Ink Free"/>
                <w:sz w:val="24"/>
                <w:szCs w:val="24"/>
              </w:rPr>
            </w:pPr>
            <w:r>
              <w:rPr>
                <w:rFonts w:ascii="Ink Free" w:hAnsi="Ink Free"/>
                <w:sz w:val="24"/>
                <w:szCs w:val="24"/>
              </w:rPr>
              <w:t>Drama and performance opportunities – Rec/Y1/Y2 Christmas production</w:t>
            </w:r>
          </w:p>
          <w:p w:rsidR="00523C8F" w:rsidRDefault="00523C8F">
            <w:pPr>
              <w:rPr>
                <w:rFonts w:ascii="Ink Free" w:hAnsi="Ink Free"/>
                <w:sz w:val="24"/>
                <w:szCs w:val="24"/>
              </w:rPr>
            </w:pPr>
            <w:r>
              <w:rPr>
                <w:rFonts w:ascii="Ink Free" w:hAnsi="Ink Free"/>
                <w:sz w:val="24"/>
                <w:szCs w:val="24"/>
              </w:rPr>
              <w:t>Y3/4 – Christingle</w:t>
            </w:r>
          </w:p>
          <w:p w:rsidR="00523C8F" w:rsidRDefault="00523C8F">
            <w:pPr>
              <w:rPr>
                <w:rFonts w:ascii="Ink Free" w:hAnsi="Ink Free"/>
                <w:sz w:val="24"/>
                <w:szCs w:val="24"/>
              </w:rPr>
            </w:pPr>
            <w:r>
              <w:rPr>
                <w:rFonts w:ascii="Ink Free" w:hAnsi="Ink Free"/>
                <w:sz w:val="24"/>
                <w:szCs w:val="24"/>
              </w:rPr>
              <w:t>Y5/6 – End of Year play performed in a real theatre</w:t>
            </w:r>
          </w:p>
          <w:p w:rsidR="00BA7F6C" w:rsidRDefault="00BA7F6C">
            <w:pPr>
              <w:rPr>
                <w:rFonts w:ascii="Ink Free" w:hAnsi="Ink Free"/>
                <w:sz w:val="24"/>
                <w:szCs w:val="24"/>
              </w:rPr>
            </w:pPr>
            <w:r>
              <w:rPr>
                <w:rFonts w:ascii="Ink Free" w:hAnsi="Ink Free"/>
                <w:sz w:val="24"/>
                <w:szCs w:val="24"/>
              </w:rPr>
              <w:t>Poetry recitals – all classes</w:t>
            </w:r>
          </w:p>
          <w:p w:rsidR="00BA7F6C" w:rsidRDefault="00BA7F6C">
            <w:pPr>
              <w:rPr>
                <w:rFonts w:ascii="Ink Free" w:hAnsi="Ink Free"/>
                <w:sz w:val="24"/>
                <w:szCs w:val="24"/>
              </w:rPr>
            </w:pPr>
            <w:r>
              <w:rPr>
                <w:rFonts w:ascii="Ink Free" w:hAnsi="Ink Free"/>
                <w:sz w:val="24"/>
                <w:szCs w:val="24"/>
              </w:rPr>
              <w:t xml:space="preserve">Performing and reading </w:t>
            </w:r>
            <w:proofErr w:type="spellStart"/>
            <w:r>
              <w:rPr>
                <w:rFonts w:ascii="Ink Free" w:hAnsi="Ink Free"/>
                <w:sz w:val="24"/>
                <w:szCs w:val="24"/>
              </w:rPr>
              <w:t>playscripts</w:t>
            </w:r>
            <w:proofErr w:type="spellEnd"/>
            <w:r>
              <w:rPr>
                <w:rFonts w:ascii="Ink Free" w:hAnsi="Ink Free"/>
                <w:sz w:val="24"/>
                <w:szCs w:val="24"/>
              </w:rPr>
              <w:t xml:space="preserve"> – all classes</w:t>
            </w:r>
          </w:p>
        </w:tc>
        <w:tc>
          <w:tcPr>
            <w:tcW w:w="3487" w:type="dxa"/>
          </w:tcPr>
          <w:p w:rsidR="00080576" w:rsidRDefault="00080576">
            <w:pPr>
              <w:rPr>
                <w:rFonts w:ascii="Ink Free" w:hAnsi="Ink Free"/>
                <w:sz w:val="24"/>
                <w:szCs w:val="24"/>
              </w:rPr>
            </w:pPr>
          </w:p>
        </w:tc>
      </w:tr>
      <w:tr w:rsidR="00293698" w:rsidTr="00080576">
        <w:tc>
          <w:tcPr>
            <w:tcW w:w="3487" w:type="dxa"/>
          </w:tcPr>
          <w:p w:rsidR="00293698" w:rsidRDefault="00293698">
            <w:pPr>
              <w:rPr>
                <w:rFonts w:ascii="Ink Free" w:hAnsi="Ink Free"/>
                <w:sz w:val="24"/>
                <w:szCs w:val="24"/>
              </w:rPr>
            </w:pPr>
          </w:p>
        </w:tc>
        <w:tc>
          <w:tcPr>
            <w:tcW w:w="3487" w:type="dxa"/>
          </w:tcPr>
          <w:p w:rsidR="00293698" w:rsidRDefault="00293698">
            <w:pPr>
              <w:rPr>
                <w:rFonts w:ascii="Ink Free" w:hAnsi="Ink Free"/>
                <w:sz w:val="24"/>
                <w:szCs w:val="24"/>
              </w:rPr>
            </w:pPr>
          </w:p>
        </w:tc>
        <w:tc>
          <w:tcPr>
            <w:tcW w:w="3487" w:type="dxa"/>
          </w:tcPr>
          <w:p w:rsidR="00293698" w:rsidRDefault="00293698">
            <w:pPr>
              <w:rPr>
                <w:rFonts w:ascii="Ink Free" w:hAnsi="Ink Free"/>
                <w:sz w:val="24"/>
                <w:szCs w:val="24"/>
              </w:rPr>
            </w:pPr>
            <w:r>
              <w:rPr>
                <w:rFonts w:ascii="Ink Free" w:hAnsi="Ink Free"/>
                <w:sz w:val="24"/>
                <w:szCs w:val="24"/>
              </w:rPr>
              <w:t>Annual library van visit – Children have the opportunity to choose books for their class</w:t>
            </w:r>
          </w:p>
        </w:tc>
        <w:tc>
          <w:tcPr>
            <w:tcW w:w="3487" w:type="dxa"/>
          </w:tcPr>
          <w:p w:rsidR="00293698" w:rsidRDefault="00293698">
            <w:pPr>
              <w:rPr>
                <w:rFonts w:ascii="Ink Free" w:hAnsi="Ink Free"/>
                <w:sz w:val="24"/>
                <w:szCs w:val="24"/>
              </w:rPr>
            </w:pPr>
          </w:p>
        </w:tc>
      </w:tr>
    </w:tbl>
    <w:p w:rsidR="00080576" w:rsidRPr="00080576" w:rsidRDefault="00080576">
      <w:pPr>
        <w:rPr>
          <w:rFonts w:ascii="Ink Free" w:hAnsi="Ink Free"/>
          <w:sz w:val="24"/>
          <w:szCs w:val="24"/>
        </w:rPr>
      </w:pPr>
    </w:p>
    <w:sectPr w:rsidR="00080576" w:rsidRPr="00080576" w:rsidSect="0008057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576"/>
    <w:rsid w:val="00080576"/>
    <w:rsid w:val="001B6E41"/>
    <w:rsid w:val="001F4F52"/>
    <w:rsid w:val="00293698"/>
    <w:rsid w:val="004604FC"/>
    <w:rsid w:val="00523C8F"/>
    <w:rsid w:val="005D4DC7"/>
    <w:rsid w:val="00664C4B"/>
    <w:rsid w:val="007714AE"/>
    <w:rsid w:val="00852FF8"/>
    <w:rsid w:val="00BA4737"/>
    <w:rsid w:val="00BA7F6C"/>
    <w:rsid w:val="00C34DDF"/>
    <w:rsid w:val="00CE7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E845D"/>
  <w15:chartTrackingRefBased/>
  <w15:docId w15:val="{680769E1-7A98-4DE0-BD5D-F739C65E8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0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550</Words>
  <Characters>3140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Butterfield</dc:creator>
  <cp:keywords/>
  <dc:description/>
  <cp:lastModifiedBy>S Butterfield</cp:lastModifiedBy>
  <cp:revision>2</cp:revision>
  <dcterms:created xsi:type="dcterms:W3CDTF">2022-10-05T13:20:00Z</dcterms:created>
  <dcterms:modified xsi:type="dcterms:W3CDTF">2022-10-05T13:20:00Z</dcterms:modified>
</cp:coreProperties>
</file>