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E7E" w:rsidRDefault="009C070F" w:rsidP="00725E7E">
      <w:pPr>
        <w:jc w:val="center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F0792E" wp14:editId="3F65B3ED">
                <wp:simplePos x="0" y="0"/>
                <wp:positionH relativeFrom="column">
                  <wp:posOffset>6995160</wp:posOffset>
                </wp:positionH>
                <wp:positionV relativeFrom="paragraph">
                  <wp:posOffset>-301752</wp:posOffset>
                </wp:positionV>
                <wp:extent cx="2373630" cy="2148840"/>
                <wp:effectExtent l="19050" t="19050" r="45720" b="308610"/>
                <wp:wrapNone/>
                <wp:docPr id="7" name="Oval Callou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3630" cy="214884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>Respecting ourselves and others</w:t>
                            </w:r>
                          </w:p>
                          <w:p w:rsidR="003731FA" w:rsidRDefault="008D1506" w:rsidP="00725E7E">
                            <w:pPr>
                              <w:jc w:val="center"/>
                            </w:pPr>
                            <w:r>
                              <w:t>Respecting differences and similarities; discussing difference sensitively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F0792E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7" o:spid="_x0000_s1026" type="#_x0000_t63" style="position:absolute;left:0;text-align:left;margin-left:550.8pt;margin-top:-23.75pt;width:186.9pt;height:169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" adj="6300,24300" fillcolor="white [3201]" strokecolor="black [3200]" strokeweight="1pt">
                <v:textbox>
                  <w:txbxContent>
                    <w:p w:rsidR="00725E7E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>Respecting ourselves and others</w:t>
                      </w:r>
                    </w:p>
                    <w:p w:rsidR="003731FA" w:rsidRDefault="008D1506" w:rsidP="00725E7E">
                      <w:pPr>
                        <w:jc w:val="center"/>
                      </w:pPr>
                      <w:r>
                        <w:t>Respecting differences and similarities; discussing difference sensitively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F93A76" wp14:editId="0044C19A">
                <wp:simplePos x="0" y="0"/>
                <wp:positionH relativeFrom="margin">
                  <wp:posOffset>-73152</wp:posOffset>
                </wp:positionH>
                <wp:positionV relativeFrom="paragraph">
                  <wp:posOffset>-338328</wp:posOffset>
                </wp:positionV>
                <wp:extent cx="2459736" cy="1611884"/>
                <wp:effectExtent l="19050" t="19050" r="36195" b="236220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9736" cy="1611884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89318D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>Safe Relationships</w:t>
                            </w:r>
                          </w:p>
                          <w:p w:rsidR="003731FA" w:rsidRDefault="008D1506" w:rsidP="009C070F">
                            <w:pPr>
                              <w:jc w:val="center"/>
                            </w:pPr>
                            <w:r>
                              <w:t>Responding to hurtful behaviour; managing confidentiality; recognising risks online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93A76" id="Oval Callout 2" o:spid="_x0000_s1027" type="#_x0000_t63" style="position:absolute;left:0;text-align:left;margin-left:-5.75pt;margin-top:-26.65pt;width:193.7pt;height:126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" adj="6300,24300" fillcolor="white [3201]" strokecolor="black [3200]" strokeweight="1pt">
                <v:textbox>
                  <w:txbxContent>
                    <w:p w:rsidR="00725E7E" w:rsidRPr="0089318D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>Safe Relationships</w:t>
                      </w:r>
                    </w:p>
                    <w:p w:rsidR="003731FA" w:rsidRDefault="008D1506" w:rsidP="009C070F">
                      <w:pPr>
                        <w:jc w:val="center"/>
                      </w:pPr>
                      <w:r>
                        <w:t>Responding to hurtful behaviour; managing confidentiality; recognising risks online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25E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1AFD4F3" wp14:editId="11894220">
                <wp:simplePos x="0" y="0"/>
                <wp:positionH relativeFrom="column">
                  <wp:posOffset>3050088</wp:posOffset>
                </wp:positionH>
                <wp:positionV relativeFrom="paragraph">
                  <wp:posOffset>-576198</wp:posOffset>
                </wp:positionV>
                <wp:extent cx="2661780" cy="1258865"/>
                <wp:effectExtent l="19050" t="19050" r="43815" b="189230"/>
                <wp:wrapNone/>
                <wp:docPr id="14" name="Oval Callou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1780" cy="1258865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31FA" w:rsidRPr="0089318D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>Families and friendships</w:t>
                            </w:r>
                          </w:p>
                          <w:p w:rsidR="00725E7E" w:rsidRDefault="008D1506" w:rsidP="00725E7E">
                            <w:pPr>
                              <w:jc w:val="center"/>
                            </w:pPr>
                            <w:r>
                              <w:t>Positive friendships, including online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AFD4F3" id="Oval Callout 14" o:spid="_x0000_s1028" type="#_x0000_t63" style="position:absolute;left:0;text-align:left;margin-left:240.15pt;margin-top:-45.35pt;width:209.6pt;height:99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" adj="6300,24300" fillcolor="white [3201]" strokecolor="black [3200]" strokeweight="1pt">
                <v:textbox>
                  <w:txbxContent>
                    <w:p w:rsidR="003731FA" w:rsidRPr="0089318D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>Families and friendships</w:t>
                      </w:r>
                    </w:p>
                    <w:p w:rsidR="00725E7E" w:rsidRDefault="008D1506" w:rsidP="00725E7E">
                      <w:pPr>
                        <w:jc w:val="center"/>
                      </w:pPr>
                      <w:r>
                        <w:t>Positive friendships, including online</w:t>
                      </w:r>
                    </w:p>
                  </w:txbxContent>
                </v:textbox>
              </v:shape>
            </w:pict>
          </mc:Fallback>
        </mc:AlternateContent>
      </w:r>
    </w:p>
    <w:p w:rsidR="00725E7E" w:rsidRDefault="00725E7E" w:rsidP="00725E7E">
      <w:pPr>
        <w:jc w:val="center"/>
        <w:rPr>
          <w:noProof/>
          <w:lang w:eastAsia="en-GB"/>
        </w:rPr>
      </w:pPr>
    </w:p>
    <w:p w:rsidR="00725E7E" w:rsidRDefault="00725E7E" w:rsidP="00725E7E">
      <w:pPr>
        <w:jc w:val="center"/>
        <w:rPr>
          <w:noProof/>
          <w:lang w:eastAsia="en-GB"/>
        </w:rPr>
      </w:pPr>
    </w:p>
    <w:p w:rsidR="00725E7E" w:rsidRPr="00725E7E" w:rsidRDefault="00725E7E" w:rsidP="00725E7E">
      <w:pPr>
        <w:jc w:val="center"/>
        <w:rPr>
          <w:rFonts w:ascii="Ink Free" w:hAnsi="Ink Free"/>
          <w:noProof/>
          <w:lang w:eastAsia="en-GB"/>
        </w:rPr>
      </w:pPr>
    </w:p>
    <w:p w:rsidR="00725E7E" w:rsidRPr="0089318D" w:rsidRDefault="00725E7E" w:rsidP="00725E7E">
      <w:pPr>
        <w:jc w:val="center"/>
        <w:rPr>
          <w:rFonts w:ascii="Ink Free" w:hAnsi="Ink Free"/>
          <w:b/>
          <w:noProof/>
          <w:lang w:eastAsia="en-GB"/>
        </w:rPr>
      </w:pPr>
      <w:r w:rsidRPr="0089318D">
        <w:rPr>
          <w:rFonts w:ascii="Ink Free" w:hAnsi="Ink Free"/>
          <w:b/>
          <w:noProof/>
          <w:lang w:eastAsia="en-GB"/>
        </w:rPr>
        <w:t>What will be my PSHE learning</w:t>
      </w:r>
      <w:r w:rsidR="00EB5FC1" w:rsidRPr="0089318D">
        <w:rPr>
          <w:rFonts w:ascii="Ink Free" w:hAnsi="Ink Free"/>
          <w:b/>
          <w:noProof/>
          <w:lang w:eastAsia="en-GB"/>
        </w:rPr>
        <w:t xml:space="preserve"> by the time we leave Year </w:t>
      </w:r>
      <w:r w:rsidR="008D1506">
        <w:rPr>
          <w:rFonts w:ascii="Ink Free" w:hAnsi="Ink Free"/>
          <w:b/>
          <w:noProof/>
          <w:lang w:eastAsia="en-GB"/>
        </w:rPr>
        <w:t>4</w:t>
      </w:r>
    </w:p>
    <w:p w:rsidR="00725E7E" w:rsidRDefault="008D1506" w:rsidP="00725E7E">
      <w:pPr>
        <w:jc w:val="center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A0F609" wp14:editId="3B0BAC15">
                <wp:simplePos x="0" y="0"/>
                <wp:positionH relativeFrom="margin">
                  <wp:align>left</wp:align>
                </wp:positionH>
                <wp:positionV relativeFrom="paragraph">
                  <wp:posOffset>256482</wp:posOffset>
                </wp:positionV>
                <wp:extent cx="2793596" cy="1336964"/>
                <wp:effectExtent l="19050" t="19050" r="45085" b="187325"/>
                <wp:wrapNone/>
                <wp:docPr id="5" name="Oval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3596" cy="1336964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89318D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>Belonging to a community</w:t>
                            </w:r>
                          </w:p>
                          <w:p w:rsidR="003731FA" w:rsidRDefault="008D1506" w:rsidP="00725E7E">
                            <w:pPr>
                              <w:jc w:val="center"/>
                            </w:pPr>
                            <w:r>
                              <w:t>What makes a community; shared responsibilities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A0F609" id="Oval Callout 5" o:spid="_x0000_s1029" type="#_x0000_t63" style="position:absolute;left:0;text-align:left;margin-left:0;margin-top:20.2pt;width:219.95pt;height:105.2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" adj="6300,24300" fillcolor="white [3201]" strokecolor="black [3200]" strokeweight="1pt">
                <v:textbox>
                  <w:txbxContent>
                    <w:p w:rsidR="00725E7E" w:rsidRPr="0089318D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>Belonging to a community</w:t>
                      </w:r>
                    </w:p>
                    <w:p w:rsidR="003731FA" w:rsidRDefault="008D1506" w:rsidP="00725E7E">
                      <w:pPr>
                        <w:jc w:val="center"/>
                      </w:pPr>
                      <w:r>
                        <w:t>What makes a community; shared responsibilities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D0BC0" w:rsidRDefault="009C070F" w:rsidP="00725E7E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533532" wp14:editId="7D2CA5D0">
                <wp:simplePos x="0" y="0"/>
                <wp:positionH relativeFrom="column">
                  <wp:posOffset>-292608</wp:posOffset>
                </wp:positionH>
                <wp:positionV relativeFrom="paragraph">
                  <wp:posOffset>1527175</wp:posOffset>
                </wp:positionV>
                <wp:extent cx="2898648" cy="1335024"/>
                <wp:effectExtent l="19050" t="19050" r="35560" b="189230"/>
                <wp:wrapNone/>
                <wp:docPr id="6" name="Oval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8648" cy="1335024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89318D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>Money and work</w:t>
                            </w:r>
                          </w:p>
                          <w:p w:rsidR="003731FA" w:rsidRDefault="008D1506" w:rsidP="00725E7E">
                            <w:pPr>
                              <w:jc w:val="center"/>
                            </w:pPr>
                            <w:r>
                              <w:t>Making decisions about money; using and keeping money safe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533532" id="Oval Callout 6" o:spid="_x0000_s1030" type="#_x0000_t63" style="position:absolute;left:0;text-align:left;margin-left:-23.05pt;margin-top:120.25pt;width:228.25pt;height:105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" adj="6300,24300" fillcolor="white [3201]" strokecolor="black [3200]" strokeweight="1pt">
                <v:textbox>
                  <w:txbxContent>
                    <w:p w:rsidR="00725E7E" w:rsidRPr="0089318D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>Money and work</w:t>
                      </w:r>
                    </w:p>
                    <w:p w:rsidR="003731FA" w:rsidRDefault="008D1506" w:rsidP="00725E7E">
                      <w:pPr>
                        <w:jc w:val="center"/>
                      </w:pPr>
                      <w:r>
                        <w:t>Making decisions about money; using and keeping money safe</w:t>
                      </w:r>
                    </w:p>
                  </w:txbxContent>
                </v:textbox>
              </v:shape>
            </w:pict>
          </mc:Fallback>
        </mc:AlternateContent>
      </w:r>
      <w:r w:rsidR="00725E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C35D75" wp14:editId="59E53648">
                <wp:simplePos x="0" y="0"/>
                <wp:positionH relativeFrom="column">
                  <wp:posOffset>6908104</wp:posOffset>
                </wp:positionH>
                <wp:positionV relativeFrom="paragraph">
                  <wp:posOffset>448058</wp:posOffset>
                </wp:positionV>
                <wp:extent cx="2561547" cy="1590240"/>
                <wp:effectExtent l="19050" t="19050" r="29845" b="219710"/>
                <wp:wrapNone/>
                <wp:docPr id="9" name="Oval Callou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1547" cy="159024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89318D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>Media literacy and digital resilience</w:t>
                            </w:r>
                          </w:p>
                          <w:p w:rsidR="003731FA" w:rsidRDefault="008D1506" w:rsidP="00725E7E">
                            <w:pPr>
                              <w:jc w:val="center"/>
                            </w:pPr>
                            <w:r>
                              <w:t>How data is shared and used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C35D75" id="Oval Callout 9" o:spid="_x0000_s1031" type="#_x0000_t63" style="position:absolute;left:0;text-align:left;margin-left:543.95pt;margin-top:35.3pt;width:201.7pt;height:125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" adj="6300,24300" fillcolor="white [3201]" strokecolor="black [3200]" strokeweight="1pt">
                <v:textbox>
                  <w:txbxContent>
                    <w:p w:rsidR="00725E7E" w:rsidRPr="0089318D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>Media literacy and digital resilience</w:t>
                      </w:r>
                    </w:p>
                    <w:p w:rsidR="003731FA" w:rsidRDefault="008D1506" w:rsidP="00725E7E">
                      <w:pPr>
                        <w:jc w:val="center"/>
                      </w:pPr>
                      <w:r>
                        <w:t>How data is shared and used</w:t>
                      </w:r>
                    </w:p>
                  </w:txbxContent>
                </v:textbox>
              </v:shape>
            </w:pict>
          </mc:Fallback>
        </mc:AlternateContent>
      </w:r>
      <w:r w:rsidR="00725E7E">
        <w:rPr>
          <w:noProof/>
          <w:lang w:eastAsia="en-GB"/>
        </w:rPr>
        <w:drawing>
          <wp:inline distT="0" distB="0" distL="0" distR="0" wp14:anchorId="1B6BAFC6" wp14:editId="0D42FB1A">
            <wp:extent cx="2103120" cy="190954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hildren-1056065_960_720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6326" cy="1921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5E7E" w:rsidRDefault="008D1506" w:rsidP="00725E7E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69476A" wp14:editId="1DE59CEE">
                <wp:simplePos x="0" y="0"/>
                <wp:positionH relativeFrom="column">
                  <wp:posOffset>4031673</wp:posOffset>
                </wp:positionH>
                <wp:positionV relativeFrom="paragraph">
                  <wp:posOffset>177511</wp:posOffset>
                </wp:positionV>
                <wp:extent cx="2172970" cy="2151842"/>
                <wp:effectExtent l="19050" t="19050" r="36830" b="306070"/>
                <wp:wrapNone/>
                <wp:docPr id="11" name="Oval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2970" cy="2151842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89318D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>Growing and changing</w:t>
                            </w:r>
                          </w:p>
                          <w:p w:rsidR="003731FA" w:rsidRDefault="008D1506" w:rsidP="009C070F">
                            <w:pPr>
                              <w:jc w:val="center"/>
                            </w:pPr>
                            <w:r>
                              <w:t>Physical and emotional changes in puberty; naming body parts, personal hygiene routines; support with puberty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69476A" id="Oval Callout 11" o:spid="_x0000_s1032" type="#_x0000_t63" style="position:absolute;left:0;text-align:left;margin-left:317.45pt;margin-top:14pt;width:171.1pt;height:169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" adj="6300,24300" fillcolor="white [3201]" strokecolor="black [3200]" strokeweight="1pt">
                <v:textbox>
                  <w:txbxContent>
                    <w:p w:rsidR="00725E7E" w:rsidRPr="0089318D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>Growing and changing</w:t>
                      </w:r>
                    </w:p>
                    <w:p w:rsidR="003731FA" w:rsidRDefault="008D1506" w:rsidP="009C070F">
                      <w:pPr>
                        <w:jc w:val="center"/>
                      </w:pPr>
                      <w:r>
                        <w:t>Physical and emotional changes in puberty; naming body parts, personal hygiene routines; support with puberty</w:t>
                      </w:r>
                    </w:p>
                  </w:txbxContent>
                </v:textbox>
              </v:shape>
            </w:pict>
          </mc:Fallback>
        </mc:AlternateContent>
      </w:r>
    </w:p>
    <w:p w:rsidR="00725E7E" w:rsidRDefault="003731FA" w:rsidP="00725E7E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D4CA98" wp14:editId="596CE8FB">
                <wp:simplePos x="0" y="0"/>
                <wp:positionH relativeFrom="column">
                  <wp:posOffset>1097280</wp:posOffset>
                </wp:positionH>
                <wp:positionV relativeFrom="paragraph">
                  <wp:posOffset>588645</wp:posOffset>
                </wp:positionV>
                <wp:extent cx="2624328" cy="1648691"/>
                <wp:effectExtent l="19050" t="19050" r="43180" b="256540"/>
                <wp:wrapNone/>
                <wp:docPr id="12" name="Oval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4328" cy="1648691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89318D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>Physical health and Mental wellbeing</w:t>
                            </w:r>
                          </w:p>
                          <w:p w:rsidR="003731FA" w:rsidRDefault="008D1506" w:rsidP="009C070F">
                            <w:pPr>
                              <w:jc w:val="center"/>
                            </w:pPr>
                            <w:r>
                              <w:t>Maintaining a balanced lifestyle; oral hygiene and dental care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4CA98" id="Oval Callout 12" o:spid="_x0000_s1033" type="#_x0000_t63" style="position:absolute;left:0;text-align:left;margin-left:86.4pt;margin-top:46.35pt;width:206.65pt;height:129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" adj="6300,24300" fillcolor="white [3201]" strokecolor="black [3200]" strokeweight="1pt">
                <v:textbox>
                  <w:txbxContent>
                    <w:p w:rsidR="00725E7E" w:rsidRPr="0089318D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>Physical health and Mental wellbeing</w:t>
                      </w:r>
                    </w:p>
                    <w:p w:rsidR="003731FA" w:rsidRDefault="008D1506" w:rsidP="009C070F">
                      <w:pPr>
                        <w:jc w:val="center"/>
                      </w:pPr>
                      <w:r>
                        <w:t>Maintaining a balanced lifestyle; oral hygiene and dental care</w:t>
                      </w:r>
                    </w:p>
                  </w:txbxContent>
                </v:textbox>
              </v:shape>
            </w:pict>
          </mc:Fallback>
        </mc:AlternateContent>
      </w:r>
      <w:r w:rsidR="00725E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88B71F" wp14:editId="79E60663">
                <wp:simplePos x="0" y="0"/>
                <wp:positionH relativeFrom="column">
                  <wp:posOffset>6807895</wp:posOffset>
                </wp:positionH>
                <wp:positionV relativeFrom="paragraph">
                  <wp:posOffset>467769</wp:posOffset>
                </wp:positionV>
                <wp:extent cx="2529701" cy="1528175"/>
                <wp:effectExtent l="19050" t="19050" r="42545" b="224790"/>
                <wp:wrapNone/>
                <wp:docPr id="13" name="Oval Callou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9701" cy="1528175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31FA" w:rsidRPr="0089318D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 xml:space="preserve">Keeping safe </w:t>
                            </w:r>
                          </w:p>
                          <w:p w:rsidR="00725E7E" w:rsidRDefault="008D1506" w:rsidP="00725E7E">
                            <w:pPr>
                              <w:jc w:val="center"/>
                            </w:pPr>
                            <w:r>
                              <w:t xml:space="preserve">Medicines and household products; drugs common to everyday </w:t>
                            </w:r>
                            <w:r>
                              <w:t>life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88B71F" id="Oval Callout 13" o:spid="_x0000_s1034" type="#_x0000_t63" style="position:absolute;left:0;text-align:left;margin-left:536.05pt;margin-top:36.85pt;width:199.2pt;height:120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" adj="6300,24300" fillcolor="white [3201]" strokecolor="black [3200]" strokeweight="1pt">
                <v:textbox>
                  <w:txbxContent>
                    <w:p w:rsidR="003731FA" w:rsidRPr="0089318D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 xml:space="preserve">Keeping safe </w:t>
                      </w:r>
                    </w:p>
                    <w:p w:rsidR="00725E7E" w:rsidRDefault="008D1506" w:rsidP="00725E7E">
                      <w:pPr>
                        <w:jc w:val="center"/>
                      </w:pPr>
                      <w:r>
                        <w:t xml:space="preserve">Medicines and household products; drugs common to everyday </w:t>
                      </w:r>
                      <w:r>
                        <w:t>life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725E7E" w:rsidSect="00725E7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E7E"/>
    <w:rsid w:val="003731FA"/>
    <w:rsid w:val="00437F98"/>
    <w:rsid w:val="00725E7E"/>
    <w:rsid w:val="00737938"/>
    <w:rsid w:val="007615F3"/>
    <w:rsid w:val="0089318D"/>
    <w:rsid w:val="008D1506"/>
    <w:rsid w:val="009C070F"/>
    <w:rsid w:val="00EB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7402E"/>
  <w15:chartTrackingRefBased/>
  <w15:docId w15:val="{9273AC1D-576B-475E-9F4D-8DB14F47B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7F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7F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Hargreaves, Helen</dc:creator>
  <cp:keywords/>
  <dc:description/>
  <cp:lastModifiedBy>Hargreaves, Helen</cp:lastModifiedBy>
  <cp:revision>2</cp:revision>
  <cp:lastPrinted>2022-03-08T12:50:00Z</cp:lastPrinted>
  <dcterms:created xsi:type="dcterms:W3CDTF">2022-04-07T13:43:00Z</dcterms:created>
  <dcterms:modified xsi:type="dcterms:W3CDTF">2022-04-07T13:43:00Z</dcterms:modified>
</cp:coreProperties>
</file>