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984"/>
        <w:gridCol w:w="1701"/>
        <w:gridCol w:w="1843"/>
        <w:gridCol w:w="1984"/>
        <w:gridCol w:w="993"/>
        <w:gridCol w:w="992"/>
        <w:gridCol w:w="1134"/>
        <w:gridCol w:w="1134"/>
        <w:gridCol w:w="934"/>
      </w:tblGrid>
      <w:tr w:rsidR="0074346C" w:rsidTr="00591189">
        <w:trPr>
          <w:cantSplit/>
          <w:trHeight w:val="459"/>
        </w:trPr>
        <w:tc>
          <w:tcPr>
            <w:tcW w:w="2689" w:type="dxa"/>
          </w:tcPr>
          <w:p w:rsidR="0074346C" w:rsidRPr="009570DE" w:rsidRDefault="0074346C" w:rsidP="009570DE">
            <w:pPr>
              <w:jc w:val="center"/>
              <w:rPr>
                <w:b/>
              </w:rPr>
            </w:pPr>
          </w:p>
        </w:tc>
        <w:tc>
          <w:tcPr>
            <w:tcW w:w="7512" w:type="dxa"/>
            <w:gridSpan w:val="4"/>
          </w:tcPr>
          <w:p w:rsidR="0074346C" w:rsidRPr="009570DE" w:rsidRDefault="0074346C" w:rsidP="009570DE">
            <w:pPr>
              <w:jc w:val="center"/>
              <w:rPr>
                <w:b/>
              </w:rPr>
            </w:pPr>
            <w:r>
              <w:rPr>
                <w:b/>
              </w:rPr>
              <w:t>National Curriculum Programme of Study</w:t>
            </w:r>
          </w:p>
        </w:tc>
        <w:tc>
          <w:tcPr>
            <w:tcW w:w="5187" w:type="dxa"/>
            <w:gridSpan w:val="5"/>
          </w:tcPr>
          <w:p w:rsidR="0074346C" w:rsidRPr="0074346C" w:rsidRDefault="0074346C" w:rsidP="0074346C">
            <w:pPr>
              <w:jc w:val="center"/>
              <w:rPr>
                <w:b/>
              </w:rPr>
            </w:pPr>
            <w:r w:rsidRPr="0074346C">
              <w:rPr>
                <w:b/>
              </w:rPr>
              <w:t xml:space="preserve">Musical strand </w:t>
            </w:r>
            <w:r>
              <w:rPr>
                <w:b/>
              </w:rPr>
              <w:t xml:space="preserve">and </w:t>
            </w:r>
            <w:r w:rsidRPr="0074346C">
              <w:rPr>
                <w:b/>
              </w:rPr>
              <w:t>assessment focus</w:t>
            </w:r>
          </w:p>
        </w:tc>
      </w:tr>
      <w:tr w:rsidR="009570DE" w:rsidTr="00591189">
        <w:trPr>
          <w:cantSplit/>
          <w:trHeight w:val="1684"/>
        </w:trPr>
        <w:tc>
          <w:tcPr>
            <w:tcW w:w="2689" w:type="dxa"/>
          </w:tcPr>
          <w:p w:rsidR="009570DE" w:rsidRPr="009570DE" w:rsidRDefault="009570DE" w:rsidP="009570DE">
            <w:pPr>
              <w:jc w:val="center"/>
              <w:rPr>
                <w:b/>
              </w:rPr>
            </w:pPr>
            <w:r w:rsidRPr="009570DE">
              <w:rPr>
                <w:b/>
              </w:rPr>
              <w:t>Unit Title</w:t>
            </w:r>
          </w:p>
        </w:tc>
        <w:tc>
          <w:tcPr>
            <w:tcW w:w="1984" w:type="dxa"/>
          </w:tcPr>
          <w:p w:rsidR="009570DE" w:rsidRPr="009570DE" w:rsidRDefault="009570DE" w:rsidP="009570DE">
            <w:pPr>
              <w:jc w:val="center"/>
              <w:rPr>
                <w:b/>
              </w:rPr>
            </w:pPr>
            <w:r w:rsidRPr="009570DE">
              <w:rPr>
                <w:b/>
              </w:rPr>
              <w:t>Use voices expressively</w:t>
            </w:r>
          </w:p>
        </w:tc>
        <w:tc>
          <w:tcPr>
            <w:tcW w:w="1701" w:type="dxa"/>
          </w:tcPr>
          <w:p w:rsidR="009570DE" w:rsidRPr="009570DE" w:rsidRDefault="009570DE" w:rsidP="009570DE">
            <w:pPr>
              <w:jc w:val="center"/>
              <w:rPr>
                <w:b/>
              </w:rPr>
            </w:pPr>
            <w:r w:rsidRPr="009570DE">
              <w:rPr>
                <w:b/>
              </w:rPr>
              <w:t>Play tuned and un-tuned instruments</w:t>
            </w:r>
          </w:p>
        </w:tc>
        <w:tc>
          <w:tcPr>
            <w:tcW w:w="1843" w:type="dxa"/>
          </w:tcPr>
          <w:p w:rsidR="009570DE" w:rsidRPr="009570DE" w:rsidRDefault="009570DE" w:rsidP="009570DE">
            <w:pPr>
              <w:jc w:val="center"/>
              <w:rPr>
                <w:b/>
              </w:rPr>
            </w:pPr>
            <w:r w:rsidRPr="009570DE">
              <w:rPr>
                <w:b/>
              </w:rPr>
              <w:t>Listen with concentration</w:t>
            </w:r>
          </w:p>
        </w:tc>
        <w:tc>
          <w:tcPr>
            <w:tcW w:w="1984" w:type="dxa"/>
          </w:tcPr>
          <w:p w:rsidR="009570DE" w:rsidRPr="009570DE" w:rsidRDefault="009570DE" w:rsidP="009570DE">
            <w:pPr>
              <w:jc w:val="center"/>
              <w:rPr>
                <w:b/>
              </w:rPr>
            </w:pPr>
            <w:r w:rsidRPr="009570DE">
              <w:rPr>
                <w:b/>
              </w:rPr>
              <w:t>Experiment with creating music</w:t>
            </w:r>
          </w:p>
        </w:tc>
        <w:tc>
          <w:tcPr>
            <w:tcW w:w="993" w:type="dxa"/>
            <w:textDirection w:val="btLr"/>
          </w:tcPr>
          <w:p w:rsidR="009570DE" w:rsidRDefault="00591189" w:rsidP="009570DE">
            <w:pPr>
              <w:ind w:left="113" w:right="113"/>
            </w:pPr>
            <w:r>
              <w:t>Listening and appraising</w:t>
            </w:r>
          </w:p>
        </w:tc>
        <w:tc>
          <w:tcPr>
            <w:tcW w:w="992" w:type="dxa"/>
            <w:textDirection w:val="btLr"/>
          </w:tcPr>
          <w:p w:rsidR="009570DE" w:rsidRDefault="00591189" w:rsidP="009570DE">
            <w:pPr>
              <w:ind w:left="113" w:right="113"/>
            </w:pPr>
            <w:r>
              <w:t>Singing</w:t>
            </w:r>
          </w:p>
        </w:tc>
        <w:tc>
          <w:tcPr>
            <w:tcW w:w="1134" w:type="dxa"/>
            <w:textDirection w:val="btLr"/>
          </w:tcPr>
          <w:p w:rsidR="009570DE" w:rsidRDefault="009570DE" w:rsidP="009570DE">
            <w:pPr>
              <w:ind w:left="113" w:right="113"/>
            </w:pPr>
            <w:r>
              <w:t>Play</w:t>
            </w:r>
            <w:r w:rsidR="0074346C">
              <w:t>ing</w:t>
            </w:r>
          </w:p>
        </w:tc>
        <w:tc>
          <w:tcPr>
            <w:tcW w:w="1134" w:type="dxa"/>
            <w:textDirection w:val="btLr"/>
          </w:tcPr>
          <w:p w:rsidR="009570DE" w:rsidRDefault="00591189" w:rsidP="00591189">
            <w:pPr>
              <w:ind w:left="113" w:right="113"/>
            </w:pPr>
            <w:r>
              <w:t>Improvising and Composing</w:t>
            </w:r>
          </w:p>
        </w:tc>
        <w:tc>
          <w:tcPr>
            <w:tcW w:w="934" w:type="dxa"/>
            <w:textDirection w:val="btLr"/>
          </w:tcPr>
          <w:p w:rsidR="009570DE" w:rsidRDefault="009570DE" w:rsidP="009570DE">
            <w:pPr>
              <w:ind w:left="113" w:right="113"/>
            </w:pPr>
            <w:r>
              <w:t>Perform</w:t>
            </w:r>
            <w:r w:rsidR="0074346C">
              <w:t>ing</w:t>
            </w:r>
          </w:p>
        </w:tc>
      </w:tr>
      <w:tr w:rsidR="009570DE" w:rsidTr="00591189">
        <w:tc>
          <w:tcPr>
            <w:tcW w:w="2689" w:type="dxa"/>
          </w:tcPr>
          <w:p w:rsidR="009570DE" w:rsidRDefault="00D21026">
            <w:pPr>
              <w:rPr>
                <w:b/>
              </w:rPr>
            </w:pPr>
            <w:r>
              <w:rPr>
                <w:b/>
              </w:rPr>
              <w:t xml:space="preserve">Year 1 My musical heartbeat </w:t>
            </w:r>
            <w:r w:rsidR="000D0CE0" w:rsidRPr="000D0CE0">
              <w:rPr>
                <w:b/>
              </w:rPr>
              <w:t>MMC</w:t>
            </w:r>
          </w:p>
          <w:p w:rsidR="000D0CE0" w:rsidRPr="00BF7C3E" w:rsidRDefault="000D0CE0">
            <w:r w:rsidRPr="00BF7C3E">
              <w:t>Beat, rhythm and pitch</w:t>
            </w:r>
          </w:p>
        </w:tc>
        <w:tc>
          <w:tcPr>
            <w:tcW w:w="1984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0D0CE0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0D0CE0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9570DE" w:rsidTr="00591189">
        <w:tc>
          <w:tcPr>
            <w:tcW w:w="2689" w:type="dxa"/>
          </w:tcPr>
          <w:p w:rsidR="009570DE" w:rsidRDefault="00D21026">
            <w:pPr>
              <w:rPr>
                <w:b/>
              </w:rPr>
            </w:pPr>
            <w:r>
              <w:rPr>
                <w:b/>
              </w:rPr>
              <w:t>Dance, sing, play</w:t>
            </w:r>
            <w:r w:rsidR="00AC0ABE">
              <w:rPr>
                <w:b/>
              </w:rPr>
              <w:t xml:space="preserve"> MMC</w:t>
            </w:r>
          </w:p>
          <w:p w:rsidR="00BF7C3E" w:rsidRPr="00BF7C3E" w:rsidRDefault="00BF7C3E">
            <w:r w:rsidRPr="00BF7C3E">
              <w:t>Orchestra and playing tuned instrument</w:t>
            </w:r>
          </w:p>
        </w:tc>
        <w:tc>
          <w:tcPr>
            <w:tcW w:w="198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9570DE" w:rsidRPr="000D0CE0" w:rsidRDefault="00BF7C3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0D0CE0" w:rsidRDefault="00BF7C3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0D0CE0" w:rsidRDefault="00BF7C3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0D0CE0" w:rsidRDefault="00BF7C3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2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BF7C3E" w:rsidRDefault="00BF7C3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BF7C3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BF7C3E" w:rsidRDefault="00BF7C3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BF7C3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9570DE" w:rsidTr="00591189">
        <w:tc>
          <w:tcPr>
            <w:tcW w:w="2689" w:type="dxa"/>
          </w:tcPr>
          <w:p w:rsidR="009570DE" w:rsidRPr="000D0CE0" w:rsidRDefault="000D0CE0">
            <w:pPr>
              <w:rPr>
                <w:b/>
              </w:rPr>
            </w:pPr>
            <w:r w:rsidRPr="000D0CE0">
              <w:rPr>
                <w:b/>
              </w:rPr>
              <w:t>Christmas Nativity</w:t>
            </w:r>
          </w:p>
        </w:tc>
        <w:tc>
          <w:tcPr>
            <w:tcW w:w="1984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3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2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 w:rsidRPr="000D0CE0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 w:rsidRPr="000D0CE0">
              <w:rPr>
                <w:sz w:val="48"/>
                <w:szCs w:val="48"/>
                <w:highlight w:val="yellow"/>
              </w:rPr>
              <w:t>*</w:t>
            </w:r>
          </w:p>
        </w:tc>
      </w:tr>
      <w:tr w:rsidR="009570DE" w:rsidTr="00591189">
        <w:tc>
          <w:tcPr>
            <w:tcW w:w="2689" w:type="dxa"/>
          </w:tcPr>
          <w:p w:rsidR="009570DE" w:rsidRDefault="00D21026">
            <w:pPr>
              <w:rPr>
                <w:b/>
              </w:rPr>
            </w:pPr>
            <w:r>
              <w:rPr>
                <w:b/>
              </w:rPr>
              <w:t>Explore sounds</w:t>
            </w:r>
            <w:r w:rsidR="00AC0ABE">
              <w:rPr>
                <w:b/>
              </w:rPr>
              <w:t xml:space="preserve"> MMC</w:t>
            </w:r>
          </w:p>
          <w:p w:rsidR="002E2FB5" w:rsidRPr="002E2FB5" w:rsidRDefault="00AC0ABE">
            <w:r>
              <w:t>Singing a range of genre</w:t>
            </w:r>
            <w:r w:rsidR="002E2FB5" w:rsidRPr="002E2FB5">
              <w:t xml:space="preserve"> of songs</w:t>
            </w:r>
          </w:p>
        </w:tc>
        <w:tc>
          <w:tcPr>
            <w:tcW w:w="1984" w:type="dxa"/>
          </w:tcPr>
          <w:p w:rsidR="009570DE" w:rsidRPr="000D0CE0" w:rsidRDefault="002E2FB5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0D0CE0" w:rsidRDefault="002E2FB5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0D0CE0" w:rsidRDefault="002E2FB5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0D0CE0" w:rsidRDefault="002E2FB5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2E2FB5" w:rsidRDefault="002E2FB5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2E2FB5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2E2FB5" w:rsidRDefault="002E2FB5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2E2FB5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9570DE" w:rsidTr="00591189">
        <w:tc>
          <w:tcPr>
            <w:tcW w:w="2689" w:type="dxa"/>
          </w:tcPr>
          <w:p w:rsidR="009570DE" w:rsidRPr="00AC0ABE" w:rsidRDefault="00D21026">
            <w:pPr>
              <w:rPr>
                <w:b/>
              </w:rPr>
            </w:pPr>
            <w:r>
              <w:rPr>
                <w:b/>
              </w:rPr>
              <w:t xml:space="preserve">Learn to Listen </w:t>
            </w:r>
            <w:r w:rsidR="00AC0ABE" w:rsidRPr="00AC0ABE">
              <w:rPr>
                <w:b/>
              </w:rPr>
              <w:t>MMC</w:t>
            </w:r>
          </w:p>
          <w:p w:rsidR="00AC0ABE" w:rsidRDefault="00AC0ABE">
            <w:r>
              <w:t>2-</w:t>
            </w:r>
            <w:r w:rsidRPr="00AC0ABE">
              <w:t>part singing</w:t>
            </w:r>
          </w:p>
          <w:p w:rsidR="00AC0ABE" w:rsidRPr="00AC0ABE" w:rsidRDefault="00AC0ABE">
            <w:r>
              <w:t>Females in music</w:t>
            </w:r>
          </w:p>
        </w:tc>
        <w:tc>
          <w:tcPr>
            <w:tcW w:w="1984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9570D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AC0ABE" w:rsidRDefault="009570DE" w:rsidP="000D0CE0">
            <w:pPr>
              <w:jc w:val="center"/>
              <w:rPr>
                <w:sz w:val="48"/>
                <w:szCs w:val="48"/>
                <w:highlight w:val="yellow"/>
              </w:rPr>
            </w:pPr>
          </w:p>
        </w:tc>
        <w:tc>
          <w:tcPr>
            <w:tcW w:w="1134" w:type="dxa"/>
          </w:tcPr>
          <w:p w:rsidR="009570D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9570DE" w:rsidTr="00591189">
        <w:tc>
          <w:tcPr>
            <w:tcW w:w="2689" w:type="dxa"/>
          </w:tcPr>
          <w:p w:rsidR="009570DE" w:rsidRDefault="00D21026">
            <w:pPr>
              <w:rPr>
                <w:b/>
              </w:rPr>
            </w:pPr>
            <w:r>
              <w:rPr>
                <w:b/>
              </w:rPr>
              <w:t xml:space="preserve">Have fun with improvisation </w:t>
            </w:r>
            <w:r w:rsidR="00AC0ABE" w:rsidRPr="00AC0ABE">
              <w:rPr>
                <w:b/>
              </w:rPr>
              <w:t>MMC</w:t>
            </w:r>
          </w:p>
          <w:p w:rsidR="00AC0ABE" w:rsidRPr="00AC0ABE" w:rsidRDefault="00AC0ABE">
            <w:r>
              <w:t>Improvisation with rhythm and pitch</w:t>
            </w:r>
          </w:p>
          <w:p w:rsidR="00AC0ABE" w:rsidRPr="00AC0ABE" w:rsidRDefault="00AC0ABE">
            <w:pPr>
              <w:rPr>
                <w:b/>
              </w:rPr>
            </w:pPr>
          </w:p>
        </w:tc>
        <w:tc>
          <w:tcPr>
            <w:tcW w:w="1984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9570D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2" w:type="dxa"/>
          </w:tcPr>
          <w:p w:rsidR="009570D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9570D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9570DE" w:rsidRPr="000D0CE0" w:rsidRDefault="009570DE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AC0ABE" w:rsidTr="00591189">
        <w:tc>
          <w:tcPr>
            <w:tcW w:w="2689" w:type="dxa"/>
          </w:tcPr>
          <w:p w:rsidR="00AC0ABE" w:rsidRDefault="00D21026">
            <w:pPr>
              <w:rPr>
                <w:b/>
              </w:rPr>
            </w:pPr>
            <w:r>
              <w:rPr>
                <w:b/>
              </w:rPr>
              <w:t xml:space="preserve">Let’s Perform together </w:t>
            </w:r>
            <w:r w:rsidR="00AC0ABE" w:rsidRPr="00AC0ABE">
              <w:rPr>
                <w:b/>
              </w:rPr>
              <w:t>MMC</w:t>
            </w:r>
          </w:p>
          <w:p w:rsidR="00AC0ABE" w:rsidRPr="00AC0ABE" w:rsidRDefault="00AC0ABE">
            <w:r w:rsidRPr="00AC0ABE">
              <w:t>Listening and describing sounds before creating our own stories</w:t>
            </w:r>
          </w:p>
        </w:tc>
        <w:tc>
          <w:tcPr>
            <w:tcW w:w="1984" w:type="dxa"/>
          </w:tcPr>
          <w:p w:rsidR="00AC0AB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AC0AB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AC0AB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AC0ABE" w:rsidRPr="000D0CE0" w:rsidRDefault="00AC0AB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AC0ABE" w:rsidRPr="000D0CE0" w:rsidRDefault="00AC0ABE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2" w:type="dxa"/>
          </w:tcPr>
          <w:p w:rsidR="00AC0AB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AC0ABE" w:rsidRPr="00AC0ABE" w:rsidRDefault="009E7F7D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9E7F7D">
              <w:rPr>
                <w:sz w:val="48"/>
                <w:szCs w:val="48"/>
              </w:rPr>
              <w:t>*</w:t>
            </w:r>
          </w:p>
        </w:tc>
        <w:tc>
          <w:tcPr>
            <w:tcW w:w="1134" w:type="dxa"/>
          </w:tcPr>
          <w:p w:rsidR="00AC0AB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AC0ABE" w:rsidRPr="00AC0ABE" w:rsidRDefault="00AC0AB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AC0ABE">
              <w:rPr>
                <w:sz w:val="48"/>
                <w:szCs w:val="48"/>
                <w:highlight w:val="yellow"/>
              </w:rPr>
              <w:t>*</w:t>
            </w:r>
          </w:p>
        </w:tc>
      </w:tr>
      <w:tr w:rsidR="000D0CE0" w:rsidTr="00591189">
        <w:tc>
          <w:tcPr>
            <w:tcW w:w="2689" w:type="dxa"/>
          </w:tcPr>
          <w:p w:rsidR="000D0CE0" w:rsidRDefault="000D0CE0" w:rsidP="000D0CE0">
            <w:pPr>
              <w:rPr>
                <w:b/>
              </w:rPr>
            </w:pPr>
            <w:r>
              <w:rPr>
                <w:b/>
              </w:rPr>
              <w:t>Year 2</w:t>
            </w:r>
          </w:p>
          <w:p w:rsidR="005F3C01" w:rsidRDefault="00D21026" w:rsidP="000D0CE0">
            <w:pPr>
              <w:rPr>
                <w:b/>
              </w:rPr>
            </w:pPr>
            <w:r>
              <w:rPr>
                <w:b/>
              </w:rPr>
              <w:t xml:space="preserve">Pulse, rhythm and pitch </w:t>
            </w:r>
            <w:r w:rsidR="005F3C01">
              <w:rPr>
                <w:b/>
              </w:rPr>
              <w:t>MMC</w:t>
            </w:r>
          </w:p>
          <w:p w:rsidR="005F3C01" w:rsidRPr="005F3C01" w:rsidRDefault="005F3C01" w:rsidP="000D0CE0">
            <w:r>
              <w:t>Varied genres of song</w:t>
            </w:r>
          </w:p>
        </w:tc>
        <w:tc>
          <w:tcPr>
            <w:tcW w:w="1984" w:type="dxa"/>
          </w:tcPr>
          <w:p w:rsidR="000D0CE0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D0CE0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0D0CE0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  <w:highlight w:val="yellow"/>
              </w:rPr>
            </w:pPr>
          </w:p>
        </w:tc>
        <w:tc>
          <w:tcPr>
            <w:tcW w:w="992" w:type="dxa"/>
          </w:tcPr>
          <w:p w:rsidR="000D0CE0" w:rsidRPr="000D0CE0" w:rsidRDefault="005F3C01" w:rsidP="000D0CE0">
            <w:pPr>
              <w:jc w:val="center"/>
              <w:rPr>
                <w:sz w:val="48"/>
                <w:szCs w:val="48"/>
                <w:highlight w:val="yellow"/>
              </w:rPr>
            </w:pPr>
            <w:r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0D0CE0" w:rsidRPr="005F3C01" w:rsidRDefault="005F3C01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5F3C01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0D0CE0" w:rsidRPr="005F3C01" w:rsidRDefault="005F3C01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5F3C01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8C45AF" w:rsidRPr="000D0CE0" w:rsidTr="006E10F3">
        <w:tc>
          <w:tcPr>
            <w:tcW w:w="2689" w:type="dxa"/>
          </w:tcPr>
          <w:p w:rsidR="008C45AF" w:rsidRDefault="005F3C01" w:rsidP="000D0CE0">
            <w:pPr>
              <w:rPr>
                <w:b/>
              </w:rPr>
            </w:pPr>
            <w:r w:rsidRPr="005F3C01">
              <w:rPr>
                <w:b/>
              </w:rPr>
              <w:lastRenderedPageBreak/>
              <w:t>Hands Feet Heart</w:t>
            </w:r>
          </w:p>
          <w:p w:rsidR="005F3C01" w:rsidRPr="005F3C01" w:rsidRDefault="005F3C01" w:rsidP="000D0CE0">
            <w:r w:rsidRPr="005F3C01">
              <w:t>South African music</w:t>
            </w:r>
          </w:p>
        </w:tc>
        <w:tc>
          <w:tcPr>
            <w:tcW w:w="1984" w:type="dxa"/>
          </w:tcPr>
          <w:p w:rsidR="008C45AF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8C45AF" w:rsidRPr="000D0CE0" w:rsidRDefault="008C45AF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8C45AF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8C45AF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8C45AF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 w:rsidRPr="005F3C01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8C45AF" w:rsidRPr="000D0CE0" w:rsidRDefault="008C45AF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8C45AF" w:rsidRPr="000D0CE0" w:rsidRDefault="008C45AF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8C45AF" w:rsidRPr="000D0CE0" w:rsidRDefault="005F3C01" w:rsidP="000D0CE0">
            <w:pPr>
              <w:jc w:val="center"/>
              <w:rPr>
                <w:sz w:val="48"/>
                <w:szCs w:val="48"/>
              </w:rPr>
            </w:pPr>
            <w:r w:rsidRPr="005F3C01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8C45AF" w:rsidRPr="000D0CE0" w:rsidRDefault="008C45AF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0D0CE0" w:rsidRPr="000D0CE0" w:rsidTr="006E10F3">
        <w:tc>
          <w:tcPr>
            <w:tcW w:w="2689" w:type="dxa"/>
          </w:tcPr>
          <w:p w:rsidR="000D0CE0" w:rsidRPr="000D0CE0" w:rsidRDefault="000D0CE0" w:rsidP="000D0CE0">
            <w:pPr>
              <w:rPr>
                <w:b/>
              </w:rPr>
            </w:pPr>
            <w:r w:rsidRPr="000D0CE0">
              <w:rPr>
                <w:b/>
              </w:rPr>
              <w:t>Christmas Nativity</w:t>
            </w:r>
          </w:p>
        </w:tc>
        <w:tc>
          <w:tcPr>
            <w:tcW w:w="198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2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 w:rsidRPr="000D0CE0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  <w:r w:rsidRPr="000D0CE0">
              <w:rPr>
                <w:sz w:val="48"/>
                <w:szCs w:val="48"/>
                <w:highlight w:val="yellow"/>
              </w:rPr>
              <w:t>*</w:t>
            </w:r>
          </w:p>
        </w:tc>
      </w:tr>
      <w:tr w:rsidR="000D0CE0" w:rsidRPr="000D0CE0" w:rsidTr="006E10F3">
        <w:tc>
          <w:tcPr>
            <w:tcW w:w="2689" w:type="dxa"/>
          </w:tcPr>
          <w:p w:rsidR="000D0CE0" w:rsidRDefault="009C2F9B" w:rsidP="000D0CE0">
            <w:pPr>
              <w:rPr>
                <w:b/>
              </w:rPr>
            </w:pPr>
            <w:r w:rsidRPr="009C2F9B">
              <w:rPr>
                <w:b/>
              </w:rPr>
              <w:t xml:space="preserve">I </w:t>
            </w:r>
            <w:proofErr w:type="spellStart"/>
            <w:r w:rsidRPr="009C2F9B">
              <w:rPr>
                <w:b/>
              </w:rPr>
              <w:t>Wanna</w:t>
            </w:r>
            <w:proofErr w:type="spellEnd"/>
            <w:r w:rsidRPr="009C2F9B">
              <w:rPr>
                <w:b/>
              </w:rPr>
              <w:t xml:space="preserve"> Play </w:t>
            </w:r>
            <w:proofErr w:type="gramStart"/>
            <w:r w:rsidRPr="009C2F9B">
              <w:rPr>
                <w:b/>
              </w:rPr>
              <w:t>In</w:t>
            </w:r>
            <w:proofErr w:type="gramEnd"/>
            <w:r w:rsidRPr="009C2F9B">
              <w:rPr>
                <w:b/>
              </w:rPr>
              <w:t xml:space="preserve"> a Band</w:t>
            </w:r>
          </w:p>
          <w:p w:rsidR="009C2F9B" w:rsidRPr="009C2F9B" w:rsidRDefault="009C2F9B" w:rsidP="000D0CE0">
            <w:r>
              <w:t>Rock music</w:t>
            </w:r>
          </w:p>
        </w:tc>
        <w:tc>
          <w:tcPr>
            <w:tcW w:w="1984" w:type="dxa"/>
          </w:tcPr>
          <w:p w:rsidR="000D0CE0" w:rsidRPr="000D0CE0" w:rsidRDefault="00AF111B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0D0CE0" w:rsidRPr="000D0CE0" w:rsidRDefault="00AF111B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0D0CE0" w:rsidRPr="000D0CE0" w:rsidRDefault="00AF111B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0D0CE0" w:rsidRPr="000D0CE0" w:rsidRDefault="00AF111B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0D0CE0" w:rsidRPr="000D0CE0" w:rsidRDefault="00AF111B" w:rsidP="000D0CE0">
            <w:pPr>
              <w:jc w:val="center"/>
              <w:rPr>
                <w:sz w:val="48"/>
                <w:szCs w:val="48"/>
              </w:rPr>
            </w:pPr>
            <w:r w:rsidRPr="00AF111B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92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0D0CE0" w:rsidRPr="000D0CE0" w:rsidRDefault="00AF111B" w:rsidP="000D0CE0">
            <w:pPr>
              <w:jc w:val="center"/>
              <w:rPr>
                <w:sz w:val="48"/>
                <w:szCs w:val="48"/>
              </w:rPr>
            </w:pPr>
            <w:r w:rsidRPr="00AF111B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</w:tr>
      <w:tr w:rsidR="000D0CE0" w:rsidRPr="000D0CE0" w:rsidTr="006E10F3">
        <w:tc>
          <w:tcPr>
            <w:tcW w:w="2689" w:type="dxa"/>
          </w:tcPr>
          <w:p w:rsidR="000D0CE0" w:rsidRDefault="00D21026" w:rsidP="000D0CE0">
            <w:pPr>
              <w:rPr>
                <w:b/>
              </w:rPr>
            </w:pPr>
            <w:r>
              <w:rPr>
                <w:b/>
              </w:rPr>
              <w:t xml:space="preserve">Recognising different sounds </w:t>
            </w:r>
            <w:r w:rsidR="005F3C01">
              <w:rPr>
                <w:b/>
              </w:rPr>
              <w:t>MMC</w:t>
            </w:r>
          </w:p>
          <w:p w:rsidR="001652F3" w:rsidRPr="005F3C01" w:rsidRDefault="001652F3" w:rsidP="000D0CE0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0D0CE0" w:rsidRPr="000D0CE0" w:rsidRDefault="001652F3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701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43" w:type="dxa"/>
          </w:tcPr>
          <w:p w:rsidR="000D0CE0" w:rsidRPr="000D0CE0" w:rsidRDefault="001652F3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984" w:type="dxa"/>
          </w:tcPr>
          <w:p w:rsidR="000D0CE0" w:rsidRPr="000D0CE0" w:rsidRDefault="001652F3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2" w:type="dxa"/>
          </w:tcPr>
          <w:p w:rsidR="000D0CE0" w:rsidRPr="000D0CE0" w:rsidRDefault="001652F3" w:rsidP="000D0CE0">
            <w:pPr>
              <w:jc w:val="center"/>
              <w:rPr>
                <w:sz w:val="48"/>
                <w:szCs w:val="48"/>
              </w:rPr>
            </w:pPr>
            <w:r w:rsidRPr="001652F3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0D0CE0" w:rsidRPr="000D0CE0" w:rsidRDefault="001652F3" w:rsidP="000D0CE0">
            <w:pPr>
              <w:jc w:val="center"/>
              <w:rPr>
                <w:sz w:val="48"/>
                <w:szCs w:val="48"/>
              </w:rPr>
            </w:pPr>
            <w:r w:rsidRPr="001652F3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0D0CE0" w:rsidRPr="000D0CE0" w:rsidRDefault="001652F3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</w:tr>
      <w:tr w:rsidR="000D0CE0" w:rsidRPr="000D0CE0" w:rsidTr="006E10F3">
        <w:tc>
          <w:tcPr>
            <w:tcW w:w="2689" w:type="dxa"/>
          </w:tcPr>
          <w:p w:rsidR="000D0CE0" w:rsidRDefault="00CA610E" w:rsidP="000D0CE0">
            <w:pPr>
              <w:rPr>
                <w:b/>
              </w:rPr>
            </w:pPr>
            <w:r>
              <w:rPr>
                <w:b/>
              </w:rPr>
              <w:t>Recorder Course</w:t>
            </w:r>
          </w:p>
          <w:p w:rsidR="00CA610E" w:rsidRDefault="00CA610E" w:rsidP="000D0CE0">
            <w:pPr>
              <w:rPr>
                <w:b/>
              </w:rPr>
            </w:pPr>
            <w:r>
              <w:rPr>
                <w:b/>
              </w:rPr>
              <w:t>Beginner’s recorder</w:t>
            </w:r>
          </w:p>
          <w:p w:rsidR="0031528B" w:rsidRPr="0031528B" w:rsidRDefault="0031528B" w:rsidP="000D0CE0">
            <w:r w:rsidRPr="0031528B">
              <w:t>B A G</w:t>
            </w:r>
          </w:p>
          <w:p w:rsidR="0031528B" w:rsidRPr="000D0CE0" w:rsidRDefault="0031528B" w:rsidP="000D0CE0">
            <w:pPr>
              <w:rPr>
                <w:b/>
              </w:rPr>
            </w:pPr>
            <w:r w:rsidRPr="0031528B">
              <w:t>Crotchets minims and rests</w:t>
            </w:r>
          </w:p>
        </w:tc>
        <w:tc>
          <w:tcPr>
            <w:tcW w:w="198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0D0CE0" w:rsidRPr="000D0CE0" w:rsidRDefault="00CA610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</w:tcPr>
          <w:p w:rsidR="000D0CE0" w:rsidRPr="000D0CE0" w:rsidRDefault="00CA610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2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0D0CE0" w:rsidRPr="00CA610E" w:rsidRDefault="00CA610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CA610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0D0CE0" w:rsidRPr="00CA610E" w:rsidRDefault="00CA610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CA610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0D0CE0" w:rsidRPr="000D0CE0" w:rsidRDefault="00CA610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</w:tr>
      <w:tr w:rsidR="000D0CE0" w:rsidRPr="000D0CE0" w:rsidTr="006E10F3">
        <w:tc>
          <w:tcPr>
            <w:tcW w:w="2689" w:type="dxa"/>
          </w:tcPr>
          <w:p w:rsidR="000D0CE0" w:rsidRDefault="00CA610E" w:rsidP="000D0CE0">
            <w:pPr>
              <w:rPr>
                <w:b/>
              </w:rPr>
            </w:pPr>
            <w:r>
              <w:rPr>
                <w:b/>
              </w:rPr>
              <w:t>Recorder Course</w:t>
            </w:r>
          </w:p>
          <w:p w:rsidR="00CA610E" w:rsidRDefault="00CA610E" w:rsidP="000D0CE0">
            <w:pPr>
              <w:rPr>
                <w:b/>
              </w:rPr>
            </w:pPr>
            <w:r>
              <w:rPr>
                <w:b/>
              </w:rPr>
              <w:t>Beginner’s recorder</w:t>
            </w:r>
          </w:p>
          <w:p w:rsidR="0031528B" w:rsidRPr="0031528B" w:rsidRDefault="0031528B" w:rsidP="000D0CE0">
            <w:r w:rsidRPr="0031528B">
              <w:t>B A G Crotchets minims and rests</w:t>
            </w:r>
          </w:p>
        </w:tc>
        <w:tc>
          <w:tcPr>
            <w:tcW w:w="1984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0D0CE0" w:rsidRPr="000D0CE0" w:rsidRDefault="00CA610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184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84" w:type="dxa"/>
          </w:tcPr>
          <w:p w:rsidR="000D0CE0" w:rsidRPr="000D0CE0" w:rsidRDefault="00CA610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  <w:tc>
          <w:tcPr>
            <w:tcW w:w="993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992" w:type="dxa"/>
          </w:tcPr>
          <w:p w:rsidR="000D0CE0" w:rsidRPr="000D0CE0" w:rsidRDefault="000D0CE0" w:rsidP="000D0CE0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34" w:type="dxa"/>
          </w:tcPr>
          <w:p w:rsidR="000D0CE0" w:rsidRPr="00CA610E" w:rsidRDefault="00CA610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CA610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1134" w:type="dxa"/>
          </w:tcPr>
          <w:p w:rsidR="000D0CE0" w:rsidRPr="00CA610E" w:rsidRDefault="00CA610E" w:rsidP="000D0CE0">
            <w:pPr>
              <w:jc w:val="center"/>
              <w:rPr>
                <w:sz w:val="48"/>
                <w:szCs w:val="48"/>
                <w:highlight w:val="yellow"/>
              </w:rPr>
            </w:pPr>
            <w:r w:rsidRPr="00CA610E">
              <w:rPr>
                <w:sz w:val="48"/>
                <w:szCs w:val="48"/>
                <w:highlight w:val="yellow"/>
              </w:rPr>
              <w:t>*</w:t>
            </w:r>
          </w:p>
        </w:tc>
        <w:tc>
          <w:tcPr>
            <w:tcW w:w="934" w:type="dxa"/>
          </w:tcPr>
          <w:p w:rsidR="000D0CE0" w:rsidRPr="000D0CE0" w:rsidRDefault="00CA610E" w:rsidP="000D0CE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*</w:t>
            </w:r>
          </w:p>
        </w:tc>
      </w:tr>
    </w:tbl>
    <w:p w:rsidR="0095382B" w:rsidRDefault="00EE6213"/>
    <w:sectPr w:rsidR="0095382B" w:rsidSect="009570D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213" w:rsidRDefault="00EE6213" w:rsidP="009570DE">
      <w:pPr>
        <w:spacing w:after="0" w:line="240" w:lineRule="auto"/>
      </w:pPr>
      <w:r>
        <w:separator/>
      </w:r>
    </w:p>
  </w:endnote>
  <w:endnote w:type="continuationSeparator" w:id="0">
    <w:p w:rsidR="00EE6213" w:rsidRDefault="00EE6213" w:rsidP="00957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213" w:rsidRDefault="00EE6213" w:rsidP="009570DE">
      <w:pPr>
        <w:spacing w:after="0" w:line="240" w:lineRule="auto"/>
      </w:pPr>
      <w:r>
        <w:separator/>
      </w:r>
    </w:p>
  </w:footnote>
  <w:footnote w:type="continuationSeparator" w:id="0">
    <w:p w:rsidR="00EE6213" w:rsidRDefault="00EE6213" w:rsidP="00957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0DE" w:rsidRDefault="009570D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570DE" w:rsidRDefault="00EE6213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570DE">
                                <w:rPr>
                                  <w:caps/>
                                  <w:color w:val="FFFFFF" w:themeColor="background1"/>
                                </w:rPr>
                                <w:t>MUSIC Long term plan and assessment focus</w:t>
                              </w:r>
                            </w:sdtContent>
                          </w:sdt>
                          <w:r w:rsidR="000D0CE0">
                            <w:rPr>
                              <w:caps/>
                              <w:color w:val="FFFFFF" w:themeColor="background1"/>
                            </w:rPr>
                            <w:t xml:space="preserve"> KS 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p w:rsidR="009570DE" w:rsidRDefault="00F5129B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9570DE">
                          <w:rPr>
                            <w:caps/>
                            <w:color w:val="FFFFFF" w:themeColor="background1"/>
                          </w:rPr>
                          <w:t>MUSIC Long term plan and assessment focus</w:t>
                        </w:r>
                      </w:sdtContent>
                    </w:sdt>
                    <w:r w:rsidR="000D0CE0">
                      <w:rPr>
                        <w:caps/>
                        <w:color w:val="FFFFFF" w:themeColor="background1"/>
                      </w:rPr>
                      <w:t xml:space="preserve"> KS 1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0DE"/>
    <w:rsid w:val="00076BE3"/>
    <w:rsid w:val="000D0CE0"/>
    <w:rsid w:val="00117C50"/>
    <w:rsid w:val="00125961"/>
    <w:rsid w:val="001652F3"/>
    <w:rsid w:val="002E2FB5"/>
    <w:rsid w:val="0031528B"/>
    <w:rsid w:val="004008F1"/>
    <w:rsid w:val="00591189"/>
    <w:rsid w:val="005F3C01"/>
    <w:rsid w:val="0074346C"/>
    <w:rsid w:val="00816FC6"/>
    <w:rsid w:val="008C45AF"/>
    <w:rsid w:val="009570DE"/>
    <w:rsid w:val="009C2F9B"/>
    <w:rsid w:val="009E7F7D"/>
    <w:rsid w:val="00AC0ABE"/>
    <w:rsid w:val="00AF111B"/>
    <w:rsid w:val="00BF7C3E"/>
    <w:rsid w:val="00CA610E"/>
    <w:rsid w:val="00D21026"/>
    <w:rsid w:val="00EE6213"/>
    <w:rsid w:val="00F5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C84AEC"/>
  <w15:chartTrackingRefBased/>
  <w15:docId w15:val="{0F44101D-48BB-47C5-AD49-CEA44F1A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0DE"/>
  </w:style>
  <w:style w:type="paragraph" w:styleId="Footer">
    <w:name w:val="footer"/>
    <w:basedOn w:val="Normal"/>
    <w:link w:val="FooterChar"/>
    <w:uiPriority w:val="99"/>
    <w:unhideWhenUsed/>
    <w:rsid w:val="00957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0DE"/>
  </w:style>
  <w:style w:type="table" w:styleId="TableGrid">
    <w:name w:val="Table Grid"/>
    <w:basedOn w:val="TableNormal"/>
    <w:uiPriority w:val="39"/>
    <w:rsid w:val="00957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MUSIC Long term plan and assessment focus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 Long term plan and assessment focus</dc:title>
  <dc:subject/>
  <dc:creator>Brown, Sarah</dc:creator>
  <cp:keywords/>
  <dc:description/>
  <cp:lastModifiedBy>S Brown</cp:lastModifiedBy>
  <cp:revision>3</cp:revision>
  <dcterms:created xsi:type="dcterms:W3CDTF">2022-09-28T10:33:00Z</dcterms:created>
  <dcterms:modified xsi:type="dcterms:W3CDTF">2023-11-06T09:06:00Z</dcterms:modified>
</cp:coreProperties>
</file>