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984"/>
        <w:gridCol w:w="1701"/>
        <w:gridCol w:w="1843"/>
        <w:gridCol w:w="1984"/>
        <w:gridCol w:w="993"/>
        <w:gridCol w:w="992"/>
        <w:gridCol w:w="1134"/>
        <w:gridCol w:w="1134"/>
        <w:gridCol w:w="934"/>
      </w:tblGrid>
      <w:tr w:rsidR="0074346C" w:rsidTr="00591189">
        <w:trPr>
          <w:cantSplit/>
          <w:trHeight w:val="459"/>
        </w:trPr>
        <w:tc>
          <w:tcPr>
            <w:tcW w:w="2689" w:type="dxa"/>
          </w:tcPr>
          <w:p w:rsidR="0074346C" w:rsidRPr="009570DE" w:rsidRDefault="0074346C" w:rsidP="009570DE">
            <w:pPr>
              <w:jc w:val="center"/>
              <w:rPr>
                <w:b/>
              </w:rPr>
            </w:pPr>
          </w:p>
        </w:tc>
        <w:tc>
          <w:tcPr>
            <w:tcW w:w="7512" w:type="dxa"/>
            <w:gridSpan w:val="4"/>
          </w:tcPr>
          <w:p w:rsidR="0074346C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 xml:space="preserve">EYFS Foundation Stage </w:t>
            </w:r>
          </w:p>
        </w:tc>
        <w:tc>
          <w:tcPr>
            <w:tcW w:w="5187" w:type="dxa"/>
            <w:gridSpan w:val="5"/>
          </w:tcPr>
          <w:p w:rsidR="0074346C" w:rsidRPr="0074346C" w:rsidRDefault="0074346C" w:rsidP="0074346C">
            <w:pPr>
              <w:jc w:val="center"/>
              <w:rPr>
                <w:b/>
              </w:rPr>
            </w:pPr>
            <w:r w:rsidRPr="0074346C">
              <w:rPr>
                <w:b/>
              </w:rPr>
              <w:t xml:space="preserve">Musical strand </w:t>
            </w:r>
            <w:r>
              <w:rPr>
                <w:b/>
              </w:rPr>
              <w:t xml:space="preserve">and </w:t>
            </w:r>
            <w:r w:rsidRPr="0074346C">
              <w:rPr>
                <w:b/>
              </w:rPr>
              <w:t>assessment focus</w:t>
            </w:r>
          </w:p>
        </w:tc>
      </w:tr>
      <w:tr w:rsidR="009570DE" w:rsidTr="00591189">
        <w:trPr>
          <w:cantSplit/>
          <w:trHeight w:val="1684"/>
        </w:trPr>
        <w:tc>
          <w:tcPr>
            <w:tcW w:w="2689" w:type="dxa"/>
          </w:tcPr>
          <w:p w:rsid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Unit Title</w:t>
            </w:r>
          </w:p>
          <w:p w:rsidR="00270932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 xml:space="preserve">(Taken from </w:t>
            </w:r>
            <w:proofErr w:type="spellStart"/>
            <w:r>
              <w:rPr>
                <w:b/>
              </w:rPr>
              <w:t>Charanga</w:t>
            </w:r>
            <w:proofErr w:type="spellEnd"/>
            <w:r>
              <w:rPr>
                <w:b/>
              </w:rPr>
              <w:t xml:space="preserve"> scheme of work)</w:t>
            </w:r>
          </w:p>
        </w:tc>
        <w:tc>
          <w:tcPr>
            <w:tcW w:w="1984" w:type="dxa"/>
          </w:tcPr>
          <w:p w:rsid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ELG Listening, attention and understanding</w:t>
            </w:r>
          </w:p>
          <w:p w:rsidR="00270932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Respond with questions and comments</w:t>
            </w:r>
          </w:p>
        </w:tc>
        <w:tc>
          <w:tcPr>
            <w:tcW w:w="1701" w:type="dxa"/>
          </w:tcPr>
          <w:p w:rsid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ELG Being imaginative and expressive</w:t>
            </w:r>
          </w:p>
          <w:p w:rsidR="00270932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Sing a range of songs and nursery rhymes</w:t>
            </w:r>
          </w:p>
        </w:tc>
        <w:tc>
          <w:tcPr>
            <w:tcW w:w="1843" w:type="dxa"/>
          </w:tcPr>
          <w:p w:rsid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ELG Being Imaginative and expressive</w:t>
            </w:r>
          </w:p>
          <w:p w:rsidR="00270932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Perform songs, rhymes and stories</w:t>
            </w:r>
          </w:p>
        </w:tc>
        <w:tc>
          <w:tcPr>
            <w:tcW w:w="1984" w:type="dxa"/>
          </w:tcPr>
          <w:p w:rsid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ELG Being Imaginative and expressive</w:t>
            </w:r>
          </w:p>
          <w:p w:rsidR="00270932" w:rsidRPr="009570DE" w:rsidRDefault="00270932" w:rsidP="009570DE">
            <w:pPr>
              <w:jc w:val="center"/>
              <w:rPr>
                <w:b/>
              </w:rPr>
            </w:pPr>
            <w:r>
              <w:rPr>
                <w:b/>
              </w:rPr>
              <w:t>Move in time to music</w:t>
            </w:r>
          </w:p>
        </w:tc>
        <w:tc>
          <w:tcPr>
            <w:tcW w:w="993" w:type="dxa"/>
            <w:textDirection w:val="btLr"/>
          </w:tcPr>
          <w:p w:rsidR="009570DE" w:rsidRDefault="00591189" w:rsidP="009570DE">
            <w:pPr>
              <w:ind w:left="113" w:right="113"/>
            </w:pPr>
            <w:r>
              <w:t>Listening and appraising</w:t>
            </w:r>
          </w:p>
        </w:tc>
        <w:tc>
          <w:tcPr>
            <w:tcW w:w="992" w:type="dxa"/>
            <w:textDirection w:val="btLr"/>
          </w:tcPr>
          <w:p w:rsidR="009570DE" w:rsidRDefault="00591189" w:rsidP="009570DE">
            <w:pPr>
              <w:ind w:left="113" w:right="113"/>
            </w:pPr>
            <w:r>
              <w:t>Singing</w:t>
            </w:r>
          </w:p>
        </w:tc>
        <w:tc>
          <w:tcPr>
            <w:tcW w:w="1134" w:type="dxa"/>
            <w:textDirection w:val="btLr"/>
          </w:tcPr>
          <w:p w:rsidR="009570DE" w:rsidRDefault="009570DE" w:rsidP="009570DE">
            <w:pPr>
              <w:ind w:left="113" w:right="113"/>
            </w:pPr>
            <w:r>
              <w:t>Play</w:t>
            </w:r>
            <w:r w:rsidR="0074346C">
              <w:t>ing</w:t>
            </w:r>
          </w:p>
        </w:tc>
        <w:tc>
          <w:tcPr>
            <w:tcW w:w="1134" w:type="dxa"/>
            <w:textDirection w:val="btLr"/>
          </w:tcPr>
          <w:p w:rsidR="009570DE" w:rsidRDefault="00591189" w:rsidP="00591189">
            <w:pPr>
              <w:ind w:left="113" w:right="113"/>
            </w:pPr>
            <w:r>
              <w:t>Improvising and Composing</w:t>
            </w:r>
          </w:p>
        </w:tc>
        <w:tc>
          <w:tcPr>
            <w:tcW w:w="934" w:type="dxa"/>
            <w:textDirection w:val="btLr"/>
          </w:tcPr>
          <w:p w:rsidR="009570DE" w:rsidRDefault="009570DE" w:rsidP="009570DE">
            <w:pPr>
              <w:ind w:left="113" w:right="113"/>
            </w:pPr>
            <w:r>
              <w:t>Perform</w:t>
            </w:r>
            <w:r w:rsidR="0074346C">
              <w:t>ing</w:t>
            </w:r>
          </w:p>
        </w:tc>
      </w:tr>
      <w:tr w:rsidR="009570DE" w:rsidTr="00591189">
        <w:tc>
          <w:tcPr>
            <w:tcW w:w="2689" w:type="dxa"/>
          </w:tcPr>
          <w:p w:rsidR="009570DE" w:rsidRDefault="00270932">
            <w:pPr>
              <w:rPr>
                <w:b/>
              </w:rPr>
            </w:pPr>
            <w:r w:rsidRPr="007125ED">
              <w:rPr>
                <w:b/>
              </w:rPr>
              <w:t>Me</w:t>
            </w:r>
          </w:p>
          <w:p w:rsidR="001A7CE1" w:rsidRPr="001A7CE1" w:rsidRDefault="001A7CE1">
            <w:r w:rsidRPr="001A7CE1">
              <w:t>Nursery rhymes and actions songs</w:t>
            </w:r>
          </w:p>
        </w:tc>
        <w:tc>
          <w:tcPr>
            <w:tcW w:w="1984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270932"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270932"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984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270932"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  <w:highlight w:val="yellow"/>
              </w:rPr>
            </w:pPr>
            <w:r w:rsidRPr="00270932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  <w:highlight w:val="yellow"/>
              </w:rPr>
            </w:pPr>
            <w:r w:rsidRPr="00270932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270932" w:rsidRDefault="00270932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</w:tr>
      <w:tr w:rsidR="009570DE" w:rsidTr="00591189">
        <w:tc>
          <w:tcPr>
            <w:tcW w:w="2689" w:type="dxa"/>
          </w:tcPr>
          <w:p w:rsidR="009570DE" w:rsidRDefault="00331953">
            <w:pPr>
              <w:rPr>
                <w:b/>
              </w:rPr>
            </w:pPr>
            <w:r w:rsidRPr="007125ED">
              <w:rPr>
                <w:b/>
              </w:rPr>
              <w:t>My Stories</w:t>
            </w:r>
          </w:p>
          <w:p w:rsidR="001A7CE1" w:rsidRPr="007125ED" w:rsidRDefault="001A7CE1">
            <w:pPr>
              <w:rPr>
                <w:b/>
              </w:rPr>
            </w:pPr>
            <w:r w:rsidRPr="001A7CE1">
              <w:t>Nursery rhymes and actions songs</w:t>
            </w: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93" w:type="dxa"/>
          </w:tcPr>
          <w:p w:rsidR="009570DE" w:rsidRPr="007125ED" w:rsidRDefault="007125ED" w:rsidP="00270932">
            <w:pPr>
              <w:jc w:val="center"/>
              <w:rPr>
                <w:rFonts w:cstheme="minorHAnsi"/>
                <w:sz w:val="48"/>
                <w:szCs w:val="48"/>
                <w:highlight w:val="yellow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7125ED" w:rsidRDefault="007125ED" w:rsidP="00270932">
            <w:pPr>
              <w:jc w:val="center"/>
              <w:rPr>
                <w:rFonts w:cstheme="minorHAnsi"/>
                <w:sz w:val="48"/>
                <w:szCs w:val="48"/>
                <w:highlight w:val="yellow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  <w:bookmarkStart w:id="0" w:name="_GoBack"/>
            <w:bookmarkEnd w:id="0"/>
          </w:p>
        </w:tc>
      </w:tr>
      <w:tr w:rsidR="009570DE" w:rsidTr="00591189">
        <w:tc>
          <w:tcPr>
            <w:tcW w:w="2689" w:type="dxa"/>
          </w:tcPr>
          <w:p w:rsidR="009570DE" w:rsidRPr="007125ED" w:rsidRDefault="007125ED">
            <w:pPr>
              <w:rPr>
                <w:b/>
              </w:rPr>
            </w:pPr>
            <w:r>
              <w:rPr>
                <w:b/>
              </w:rPr>
              <w:t>Christmas Nativity Performance</w:t>
            </w:r>
          </w:p>
        </w:tc>
        <w:tc>
          <w:tcPr>
            <w:tcW w:w="198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701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843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92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</w:tr>
      <w:tr w:rsidR="009570DE" w:rsidTr="00591189">
        <w:tc>
          <w:tcPr>
            <w:tcW w:w="2689" w:type="dxa"/>
          </w:tcPr>
          <w:p w:rsidR="009570DE" w:rsidRDefault="007125ED">
            <w:pPr>
              <w:rPr>
                <w:b/>
              </w:rPr>
            </w:pPr>
            <w:r>
              <w:rPr>
                <w:b/>
              </w:rPr>
              <w:t>Everyone</w:t>
            </w:r>
          </w:p>
          <w:p w:rsidR="001A7CE1" w:rsidRPr="007125ED" w:rsidRDefault="001A7CE1">
            <w:pPr>
              <w:rPr>
                <w:b/>
              </w:rPr>
            </w:pPr>
            <w:r w:rsidRPr="001A7CE1">
              <w:t>Nursery rhymes and actions songs</w:t>
            </w: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</w:tr>
      <w:tr w:rsidR="009570DE" w:rsidTr="00591189">
        <w:tc>
          <w:tcPr>
            <w:tcW w:w="2689" w:type="dxa"/>
          </w:tcPr>
          <w:p w:rsidR="009570DE" w:rsidRDefault="007125ED">
            <w:pPr>
              <w:rPr>
                <w:b/>
              </w:rPr>
            </w:pPr>
            <w:r>
              <w:rPr>
                <w:b/>
              </w:rPr>
              <w:t>Our World</w:t>
            </w:r>
          </w:p>
          <w:p w:rsidR="001A7CE1" w:rsidRPr="007125ED" w:rsidRDefault="001A7CE1">
            <w:pPr>
              <w:rPr>
                <w:b/>
              </w:rPr>
            </w:pPr>
            <w:r w:rsidRPr="001A7CE1">
              <w:t>Nursery rhymes and actions songs</w:t>
            </w: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98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13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270932" w:rsidRDefault="007125ED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7125ED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</w:tr>
      <w:tr w:rsidR="009570DE" w:rsidTr="00270932">
        <w:trPr>
          <w:trHeight w:val="58"/>
        </w:trPr>
        <w:tc>
          <w:tcPr>
            <w:tcW w:w="2689" w:type="dxa"/>
          </w:tcPr>
          <w:p w:rsidR="009570DE" w:rsidRDefault="001A7CE1">
            <w:pPr>
              <w:rPr>
                <w:b/>
              </w:rPr>
            </w:pPr>
            <w:r>
              <w:rPr>
                <w:b/>
              </w:rPr>
              <w:t>Big Bear Funk</w:t>
            </w:r>
          </w:p>
          <w:p w:rsidR="001A7CE1" w:rsidRPr="001A7CE1" w:rsidRDefault="001A7CE1">
            <w:r w:rsidRPr="001A7CE1">
              <w:t>Funk music</w:t>
            </w:r>
          </w:p>
        </w:tc>
        <w:tc>
          <w:tcPr>
            <w:tcW w:w="198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993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1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9570DE" w:rsidRPr="00270932" w:rsidRDefault="009570DE" w:rsidP="00270932">
            <w:pPr>
              <w:jc w:val="center"/>
              <w:rPr>
                <w:rFonts w:cstheme="minorHAnsi"/>
                <w:sz w:val="48"/>
                <w:szCs w:val="48"/>
              </w:rPr>
            </w:pPr>
          </w:p>
        </w:tc>
      </w:tr>
      <w:tr w:rsidR="009570DE" w:rsidTr="00591189">
        <w:tc>
          <w:tcPr>
            <w:tcW w:w="2689" w:type="dxa"/>
          </w:tcPr>
          <w:p w:rsidR="009570DE" w:rsidRDefault="001A7CE1">
            <w:pPr>
              <w:rPr>
                <w:b/>
              </w:rPr>
            </w:pPr>
            <w:r>
              <w:rPr>
                <w:b/>
              </w:rPr>
              <w:t>Reflect, rewind, replay</w:t>
            </w:r>
          </w:p>
          <w:p w:rsidR="001A7CE1" w:rsidRPr="001A7CE1" w:rsidRDefault="001A7CE1">
            <w:r w:rsidRPr="001A7CE1">
              <w:t>Consolidation and opportunity to assess any gaps</w:t>
            </w:r>
          </w:p>
        </w:tc>
        <w:tc>
          <w:tcPr>
            <w:tcW w:w="198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48"/>
                <w:szCs w:val="48"/>
              </w:rPr>
              <w:t>*</w:t>
            </w:r>
          </w:p>
        </w:tc>
        <w:tc>
          <w:tcPr>
            <w:tcW w:w="934" w:type="dxa"/>
          </w:tcPr>
          <w:p w:rsidR="009570DE" w:rsidRPr="00270932" w:rsidRDefault="001A7CE1" w:rsidP="00270932">
            <w:pPr>
              <w:jc w:val="center"/>
              <w:rPr>
                <w:rFonts w:cstheme="minorHAnsi"/>
                <w:sz w:val="48"/>
                <w:szCs w:val="48"/>
              </w:rPr>
            </w:pPr>
            <w:r w:rsidRPr="001A7CE1">
              <w:rPr>
                <w:rFonts w:cstheme="minorHAnsi"/>
                <w:sz w:val="48"/>
                <w:szCs w:val="48"/>
                <w:highlight w:val="yellow"/>
              </w:rPr>
              <w:t>*</w:t>
            </w:r>
          </w:p>
        </w:tc>
      </w:tr>
    </w:tbl>
    <w:p w:rsidR="0095382B" w:rsidRDefault="00363057"/>
    <w:p w:rsidR="007125ED" w:rsidRDefault="007125ED">
      <w:r>
        <w:t xml:space="preserve">Stars mean the ELG/ musical strand feature heavily within the unit. Highlighted in yellow are assessment focus areas for the unit. </w:t>
      </w:r>
    </w:p>
    <w:sectPr w:rsidR="007125ED" w:rsidSect="009570D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057" w:rsidRDefault="00363057" w:rsidP="009570DE">
      <w:pPr>
        <w:spacing w:after="0" w:line="240" w:lineRule="auto"/>
      </w:pPr>
      <w:r>
        <w:separator/>
      </w:r>
    </w:p>
  </w:endnote>
  <w:endnote w:type="continuationSeparator" w:id="0">
    <w:p w:rsidR="00363057" w:rsidRDefault="00363057" w:rsidP="00957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057" w:rsidRDefault="00363057" w:rsidP="009570DE">
      <w:pPr>
        <w:spacing w:after="0" w:line="240" w:lineRule="auto"/>
      </w:pPr>
      <w:r>
        <w:separator/>
      </w:r>
    </w:p>
  </w:footnote>
  <w:footnote w:type="continuationSeparator" w:id="0">
    <w:p w:rsidR="00363057" w:rsidRDefault="00363057" w:rsidP="00957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0DE" w:rsidRDefault="009570D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9570DE" w:rsidRDefault="009570D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MUSIC Long term plan and assessment focus</w:t>
                              </w:r>
                              <w:r w:rsidR="00270932">
                                <w:rPr>
                                  <w:caps/>
                                  <w:color w:val="FFFFFF" w:themeColor="background1"/>
                                </w:rPr>
                                <w:t xml:space="preserve"> EYFS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9570DE" w:rsidRDefault="009570D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MUSIC Long term plan and assessment focus</w:t>
                        </w:r>
                        <w:r w:rsidR="00270932">
                          <w:rPr>
                            <w:caps/>
                            <w:color w:val="FFFFFF" w:themeColor="background1"/>
                          </w:rPr>
                          <w:t xml:space="preserve"> EYFS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0DE"/>
    <w:rsid w:val="00125961"/>
    <w:rsid w:val="001A7CE1"/>
    <w:rsid w:val="00270932"/>
    <w:rsid w:val="00331953"/>
    <w:rsid w:val="00363057"/>
    <w:rsid w:val="004008F1"/>
    <w:rsid w:val="00591189"/>
    <w:rsid w:val="007125ED"/>
    <w:rsid w:val="0074346C"/>
    <w:rsid w:val="00816FC6"/>
    <w:rsid w:val="0095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56F6C"/>
  <w15:chartTrackingRefBased/>
  <w15:docId w15:val="{0F44101D-48BB-47C5-AD49-CEA44F1A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0DE"/>
  </w:style>
  <w:style w:type="paragraph" w:styleId="Footer">
    <w:name w:val="footer"/>
    <w:basedOn w:val="Normal"/>
    <w:link w:val="Foot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0DE"/>
  </w:style>
  <w:style w:type="table" w:styleId="TableGrid">
    <w:name w:val="Table Grid"/>
    <w:basedOn w:val="TableNormal"/>
    <w:uiPriority w:val="39"/>
    <w:rsid w:val="0095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Long term plan and assessment focus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Long term plan and assessment focus</dc:title>
  <dc:subject/>
  <dc:creator>Brown, Sarah</dc:creator>
  <cp:keywords/>
  <dc:description/>
  <cp:lastModifiedBy>Brown, Sarah</cp:lastModifiedBy>
  <cp:revision>2</cp:revision>
  <dcterms:created xsi:type="dcterms:W3CDTF">2022-09-28T08:47:00Z</dcterms:created>
  <dcterms:modified xsi:type="dcterms:W3CDTF">2022-09-28T08:47:00Z</dcterms:modified>
</cp:coreProperties>
</file>